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6725" w14:textId="103932C9" w:rsidR="004B7329" w:rsidRPr="00967A05" w:rsidRDefault="004B7329" w:rsidP="004B7329">
      <w:pPr>
        <w:ind w:left="8789" w:right="-2440" w:hanging="8789"/>
        <w:rPr>
          <w:rFonts w:ascii="Arial" w:hAnsi="Arial" w:cs="Arial"/>
          <w:b/>
          <w:lang w:val="en-US"/>
        </w:rPr>
      </w:pPr>
      <w:bookmarkStart w:id="0" w:name="_GoBack"/>
      <w:bookmarkEnd w:id="0"/>
      <w:r w:rsidRPr="005B6831">
        <w:rPr>
          <w:rFonts w:ascii="Arial" w:hAnsi="Arial" w:cs="Arial"/>
          <w:b/>
          <w:lang w:val="en-US"/>
        </w:rPr>
        <w:t xml:space="preserve">Course Title: </w:t>
      </w:r>
      <w:r w:rsidR="00C85CCD">
        <w:rPr>
          <w:rFonts w:ascii="Arial" w:hAnsi="Arial" w:cs="Arial"/>
          <w:b/>
          <w:lang w:val="en-US"/>
        </w:rPr>
        <w:t>Auction</w:t>
      </w:r>
      <w:r w:rsidR="00A2084B">
        <w:rPr>
          <w:rFonts w:ascii="Arial" w:hAnsi="Arial" w:cs="Arial"/>
          <w:b/>
          <w:lang w:val="en-US"/>
        </w:rPr>
        <w:t>s</w:t>
      </w:r>
      <w:r w:rsidR="001B3701">
        <w:rPr>
          <w:rFonts w:ascii="Arial" w:hAnsi="Arial" w:cs="Arial"/>
          <w:b/>
          <w:lang w:val="en-US"/>
        </w:rPr>
        <w:t xml:space="preserve"> and Bargaining:</w:t>
      </w:r>
      <w:r w:rsidR="00C85CCD">
        <w:rPr>
          <w:rFonts w:ascii="Arial" w:hAnsi="Arial" w:cs="Arial"/>
          <w:b/>
          <w:lang w:val="en-US"/>
        </w:rPr>
        <w:t xml:space="preserve"> </w:t>
      </w:r>
      <w:r w:rsidR="00F4633F">
        <w:rPr>
          <w:rFonts w:ascii="Arial" w:hAnsi="Arial" w:cs="Arial"/>
          <w:b/>
          <w:lang w:val="en-US"/>
        </w:rPr>
        <w:t>Theory</w:t>
      </w:r>
      <w:r w:rsidR="001B3701">
        <w:rPr>
          <w:rFonts w:ascii="Arial" w:hAnsi="Arial" w:cs="Arial"/>
          <w:b/>
          <w:lang w:val="en-US"/>
        </w:rPr>
        <w:t xml:space="preserve"> and Practice</w:t>
      </w:r>
    </w:p>
    <w:p w14:paraId="0672B5FC" w14:textId="77777777" w:rsidR="004B7329" w:rsidRPr="00BD4A52" w:rsidRDefault="004B7329" w:rsidP="004B7329">
      <w:pPr>
        <w:ind w:left="8789" w:right="-2440" w:hanging="8789"/>
        <w:rPr>
          <w:rFonts w:ascii="Arial" w:hAnsi="Arial" w:cs="Arial"/>
          <w:b/>
          <w:lang w:val="en-GB"/>
        </w:rPr>
      </w:pPr>
      <w:r w:rsidRPr="00BD4A52">
        <w:rPr>
          <w:rFonts w:ascii="Arial" w:hAnsi="Arial" w:cs="Arial"/>
          <w:b/>
          <w:lang w:val="en-GB"/>
        </w:rPr>
        <w:t xml:space="preserve">Lecturer: Prof. </w:t>
      </w:r>
      <w:r>
        <w:rPr>
          <w:rFonts w:ascii="Arial" w:hAnsi="Arial" w:cs="Arial"/>
          <w:b/>
          <w:lang w:val="en-GB"/>
        </w:rPr>
        <w:t>Elena Katok</w:t>
      </w:r>
      <w:r w:rsidR="008B6059">
        <w:rPr>
          <w:rFonts w:ascii="Arial" w:hAnsi="Arial" w:cs="Arial"/>
          <w:b/>
          <w:lang w:val="en-GB"/>
        </w:rPr>
        <w:t xml:space="preserve">, </w:t>
      </w:r>
      <w:r w:rsidR="008B6059" w:rsidRPr="00BD4A52">
        <w:rPr>
          <w:rFonts w:ascii="Arial" w:hAnsi="Arial" w:cs="Arial"/>
          <w:b/>
          <w:lang w:val="en-GB"/>
        </w:rPr>
        <w:t>Prof. Gary Bolton</w:t>
      </w:r>
    </w:p>
    <w:p w14:paraId="79BC3938" w14:textId="77777777" w:rsidR="004B7329" w:rsidRPr="00BD4A52" w:rsidRDefault="004B7329" w:rsidP="004B7329">
      <w:pPr>
        <w:jc w:val="both"/>
        <w:rPr>
          <w:rFonts w:ascii="Arial" w:hAnsi="Arial" w:cs="Arial"/>
          <w:lang w:val="en-GB"/>
        </w:rPr>
      </w:pPr>
    </w:p>
    <w:tbl>
      <w:tblPr>
        <w:tblW w:w="86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269"/>
      </w:tblGrid>
      <w:tr w:rsidR="004B7329" w:rsidRPr="002222C0" w14:paraId="6C5BC6B3" w14:textId="77777777">
        <w:tc>
          <w:tcPr>
            <w:tcW w:w="2430" w:type="dxa"/>
          </w:tcPr>
          <w:p w14:paraId="44EC0DC8" w14:textId="77777777" w:rsidR="004B7329" w:rsidRPr="002222C0" w:rsidRDefault="00FA56F6" w:rsidP="004B7329">
            <w:pPr>
              <w:tabs>
                <w:tab w:val="left" w:pos="2880"/>
              </w:tabs>
              <w:jc w:val="both"/>
              <w:rPr>
                <w:rFonts w:ascii="Arial" w:eastAsia="Times New Roman" w:hAnsi="Arial" w:cs="Arial"/>
                <w:lang w:val="en-GB"/>
              </w:rPr>
            </w:pPr>
            <w:r>
              <w:rPr>
                <w:rFonts w:ascii="Arial" w:eastAsia="Times New Roman" w:hAnsi="Arial" w:cs="Arial"/>
                <w:lang w:val="en-GB"/>
              </w:rPr>
              <w:t>Course number</w:t>
            </w:r>
          </w:p>
        </w:tc>
        <w:tc>
          <w:tcPr>
            <w:tcW w:w="6269" w:type="dxa"/>
          </w:tcPr>
          <w:p w14:paraId="2ED995FD" w14:textId="77777777" w:rsidR="004B7329" w:rsidRPr="002222C0" w:rsidRDefault="00FD0D57" w:rsidP="00625309">
            <w:pPr>
              <w:tabs>
                <w:tab w:val="left" w:pos="2880"/>
              </w:tabs>
              <w:jc w:val="both"/>
              <w:rPr>
                <w:rFonts w:ascii="Arial" w:eastAsia="Times New Roman" w:hAnsi="Arial" w:cs="Arial"/>
                <w:lang w:val="en-GB"/>
              </w:rPr>
            </w:pPr>
            <w:r>
              <w:rPr>
                <w:rFonts w:ascii="Arial" w:eastAsia="Times New Roman" w:hAnsi="Arial" w:cs="Arial"/>
                <w:lang w:val="en-GB"/>
              </w:rPr>
              <w:t>14289.</w:t>
            </w:r>
            <w:r w:rsidR="00625309">
              <w:rPr>
                <w:rFonts w:ascii="Arial" w:eastAsia="Times New Roman" w:hAnsi="Arial" w:cs="Arial"/>
                <w:lang w:val="en-GB"/>
              </w:rPr>
              <w:t>0200 / 14289.0201</w:t>
            </w:r>
          </w:p>
        </w:tc>
      </w:tr>
      <w:tr w:rsidR="004B7329" w:rsidRPr="002222C0" w14:paraId="1E67F1EA" w14:textId="77777777">
        <w:tc>
          <w:tcPr>
            <w:tcW w:w="2430" w:type="dxa"/>
          </w:tcPr>
          <w:p w14:paraId="17E2BF49" w14:textId="77777777" w:rsidR="004B7329" w:rsidRPr="002222C0" w:rsidRDefault="00FA56F6" w:rsidP="004B7329">
            <w:pPr>
              <w:tabs>
                <w:tab w:val="left" w:pos="2880"/>
              </w:tabs>
              <w:jc w:val="both"/>
              <w:rPr>
                <w:rFonts w:ascii="Arial" w:eastAsia="Times New Roman" w:hAnsi="Arial" w:cs="Arial"/>
                <w:lang w:val="en-GB"/>
              </w:rPr>
            </w:pPr>
            <w:r>
              <w:rPr>
                <w:rFonts w:ascii="Arial" w:eastAsia="Times New Roman" w:hAnsi="Arial" w:cs="Arial"/>
                <w:lang w:val="en-GB"/>
              </w:rPr>
              <w:t>Location/Room</w:t>
            </w:r>
          </w:p>
        </w:tc>
        <w:tc>
          <w:tcPr>
            <w:tcW w:w="6269" w:type="dxa"/>
          </w:tcPr>
          <w:p w14:paraId="70D1098A" w14:textId="77777777" w:rsidR="004B7329" w:rsidRPr="002222C0" w:rsidRDefault="00797797" w:rsidP="00797797">
            <w:pPr>
              <w:tabs>
                <w:tab w:val="left" w:pos="2880"/>
              </w:tabs>
              <w:jc w:val="both"/>
              <w:rPr>
                <w:rFonts w:ascii="Arial" w:eastAsia="Times New Roman" w:hAnsi="Arial" w:cs="Arial"/>
                <w:lang w:val="en-GB"/>
              </w:rPr>
            </w:pPr>
            <w:r>
              <w:rPr>
                <w:rFonts w:ascii="Arial" w:eastAsia="Times New Roman" w:hAnsi="Arial" w:cs="Arial"/>
                <w:lang w:val="en-GB"/>
              </w:rPr>
              <w:t>SSC</w:t>
            </w:r>
            <w:r w:rsidR="00C27EF3">
              <w:rPr>
                <w:rFonts w:ascii="Arial" w:eastAsia="Times New Roman" w:hAnsi="Arial" w:cs="Arial"/>
                <w:lang w:val="en-GB"/>
              </w:rPr>
              <w:t>-building, seminar room</w:t>
            </w:r>
            <w:r>
              <w:rPr>
                <w:rFonts w:ascii="Arial" w:eastAsia="Times New Roman" w:hAnsi="Arial" w:cs="Arial"/>
                <w:lang w:val="en-GB"/>
              </w:rPr>
              <w:t xml:space="preserve"> 4.211</w:t>
            </w:r>
          </w:p>
        </w:tc>
      </w:tr>
      <w:tr w:rsidR="004B7329" w:rsidRPr="001321EA" w14:paraId="6CE450FC" w14:textId="77777777">
        <w:tc>
          <w:tcPr>
            <w:tcW w:w="2430" w:type="dxa"/>
          </w:tcPr>
          <w:p w14:paraId="14B85E60" w14:textId="77777777" w:rsidR="004B7329" w:rsidRPr="002222C0" w:rsidRDefault="004B7329" w:rsidP="004B7329">
            <w:pPr>
              <w:tabs>
                <w:tab w:val="left" w:pos="2880"/>
              </w:tabs>
              <w:jc w:val="both"/>
              <w:rPr>
                <w:rFonts w:ascii="Arial" w:eastAsia="Times New Roman" w:hAnsi="Arial" w:cs="Arial"/>
                <w:lang w:val="en-GB"/>
              </w:rPr>
            </w:pPr>
            <w:r w:rsidRPr="002222C0">
              <w:rPr>
                <w:rFonts w:ascii="Arial" w:eastAsia="Times New Roman" w:hAnsi="Arial" w:cs="Arial"/>
                <w:lang w:val="en-GB"/>
              </w:rPr>
              <w:t>Time</w:t>
            </w:r>
            <w:r w:rsidRPr="002222C0">
              <w:rPr>
                <w:rFonts w:ascii="Arial" w:eastAsia="Times New Roman" w:hAnsi="Arial" w:cs="Arial"/>
                <w:lang w:val="en-GB"/>
              </w:rPr>
              <w:tab/>
            </w:r>
          </w:p>
        </w:tc>
        <w:tc>
          <w:tcPr>
            <w:tcW w:w="6269" w:type="dxa"/>
          </w:tcPr>
          <w:p w14:paraId="00093D7B" w14:textId="77777777" w:rsidR="00C57692" w:rsidRPr="007D3106" w:rsidRDefault="00440C85" w:rsidP="008607F6">
            <w:pPr>
              <w:tabs>
                <w:tab w:val="left" w:pos="2880"/>
              </w:tabs>
              <w:jc w:val="both"/>
              <w:rPr>
                <w:rFonts w:ascii="Arial" w:eastAsia="Times New Roman" w:hAnsi="Arial" w:cs="Arial"/>
                <w:lang w:val="en-GB"/>
              </w:rPr>
            </w:pPr>
            <w:r w:rsidRPr="007D3106">
              <w:rPr>
                <w:rFonts w:ascii="Arial" w:eastAsia="Times New Roman" w:hAnsi="Arial" w:cs="Arial"/>
                <w:lang w:val="en-GB"/>
              </w:rPr>
              <w:t>19</w:t>
            </w:r>
            <w:r w:rsidRPr="007D3106">
              <w:rPr>
                <w:rFonts w:ascii="Arial" w:eastAsia="Times New Roman" w:hAnsi="Arial" w:cs="Arial"/>
                <w:vertAlign w:val="superscript"/>
                <w:lang w:val="en-GB"/>
              </w:rPr>
              <w:t>th</w:t>
            </w:r>
            <w:r w:rsidRPr="007D3106">
              <w:rPr>
                <w:rFonts w:ascii="Arial" w:eastAsia="Times New Roman" w:hAnsi="Arial" w:cs="Arial"/>
                <w:lang w:val="en-GB"/>
              </w:rPr>
              <w:t xml:space="preserve"> </w:t>
            </w:r>
            <w:r w:rsidR="00CC5F92" w:rsidRPr="007D3106">
              <w:rPr>
                <w:rFonts w:ascii="Arial" w:eastAsia="Times New Roman" w:hAnsi="Arial" w:cs="Arial"/>
                <w:lang w:val="en-GB"/>
              </w:rPr>
              <w:t>June 201</w:t>
            </w:r>
            <w:r w:rsidR="00625309" w:rsidRPr="007D3106">
              <w:rPr>
                <w:rFonts w:ascii="Arial" w:eastAsia="Times New Roman" w:hAnsi="Arial" w:cs="Arial"/>
                <w:lang w:val="en-GB"/>
              </w:rPr>
              <w:t>7</w:t>
            </w:r>
            <w:r w:rsidR="00CC5F92" w:rsidRPr="007D3106">
              <w:rPr>
                <w:rFonts w:ascii="Arial" w:eastAsia="Times New Roman" w:hAnsi="Arial" w:cs="Arial"/>
                <w:lang w:val="en-GB"/>
              </w:rPr>
              <w:t xml:space="preserve">, </w:t>
            </w:r>
            <w:r w:rsidR="00F85351" w:rsidRPr="007D3106">
              <w:rPr>
                <w:rFonts w:ascii="Arial" w:eastAsia="Times New Roman" w:hAnsi="Arial" w:cs="Arial"/>
                <w:lang w:val="en-GB"/>
              </w:rPr>
              <w:t>9</w:t>
            </w:r>
            <w:r w:rsidR="00C57692" w:rsidRPr="007D3106">
              <w:rPr>
                <w:rFonts w:ascii="Arial" w:eastAsia="Times New Roman" w:hAnsi="Arial" w:cs="Arial"/>
                <w:lang w:val="en-GB"/>
              </w:rPr>
              <w:t>-</w:t>
            </w:r>
            <w:r w:rsidR="00625309" w:rsidRPr="007D3106">
              <w:rPr>
                <w:rFonts w:ascii="Arial" w:eastAsia="Times New Roman" w:hAnsi="Arial" w:cs="Arial"/>
                <w:lang w:val="en-GB"/>
              </w:rPr>
              <w:t>12a</w:t>
            </w:r>
            <w:r w:rsidR="00CC5F92" w:rsidRPr="007D3106">
              <w:rPr>
                <w:rFonts w:ascii="Arial" w:eastAsia="Times New Roman" w:hAnsi="Arial" w:cs="Arial"/>
                <w:lang w:val="en-GB"/>
              </w:rPr>
              <w:t>m</w:t>
            </w:r>
            <w:r w:rsidR="00C57692" w:rsidRPr="007D3106">
              <w:rPr>
                <w:rFonts w:ascii="Arial" w:eastAsia="Times New Roman" w:hAnsi="Arial" w:cs="Arial"/>
                <w:lang w:val="en-GB"/>
              </w:rPr>
              <w:t>,</w:t>
            </w:r>
          </w:p>
          <w:p w14:paraId="7D88386D" w14:textId="77777777" w:rsidR="00440C85" w:rsidRPr="007D3106" w:rsidRDefault="00440C85" w:rsidP="008607F6">
            <w:pPr>
              <w:tabs>
                <w:tab w:val="left" w:pos="2880"/>
              </w:tabs>
              <w:jc w:val="both"/>
              <w:rPr>
                <w:rFonts w:ascii="Arial" w:eastAsia="Times New Roman" w:hAnsi="Arial" w:cs="Arial"/>
                <w:lang w:val="en-GB"/>
              </w:rPr>
            </w:pPr>
            <w:r w:rsidRPr="007D3106">
              <w:rPr>
                <w:rFonts w:ascii="Arial" w:eastAsia="Times New Roman" w:hAnsi="Arial" w:cs="Arial"/>
                <w:lang w:val="en-GB"/>
              </w:rPr>
              <w:t>20</w:t>
            </w:r>
            <w:r w:rsidRPr="007D3106">
              <w:rPr>
                <w:rFonts w:ascii="Arial" w:eastAsia="Times New Roman" w:hAnsi="Arial" w:cs="Arial"/>
                <w:vertAlign w:val="superscript"/>
                <w:lang w:val="en-GB"/>
              </w:rPr>
              <w:t>th</w:t>
            </w:r>
            <w:r w:rsidRPr="007D3106">
              <w:rPr>
                <w:rFonts w:ascii="Arial" w:eastAsia="Times New Roman" w:hAnsi="Arial" w:cs="Arial"/>
                <w:lang w:val="en-GB"/>
              </w:rPr>
              <w:t xml:space="preserve"> June</w:t>
            </w:r>
            <w:r w:rsidR="00C57692" w:rsidRPr="007D3106">
              <w:rPr>
                <w:rFonts w:ascii="Arial" w:eastAsia="Times New Roman" w:hAnsi="Arial" w:cs="Arial"/>
                <w:lang w:val="en-GB"/>
              </w:rPr>
              <w:t xml:space="preserve"> 2017, 10-12am,</w:t>
            </w:r>
          </w:p>
          <w:p w14:paraId="6DE995E6" w14:textId="77777777" w:rsidR="00C57692" w:rsidRPr="007D3106" w:rsidRDefault="00440C85" w:rsidP="00440C85">
            <w:pPr>
              <w:tabs>
                <w:tab w:val="left" w:pos="2880"/>
              </w:tabs>
              <w:jc w:val="both"/>
              <w:rPr>
                <w:rFonts w:ascii="Arial" w:eastAsia="Times New Roman" w:hAnsi="Arial" w:cs="Arial"/>
                <w:lang w:val="en-GB"/>
              </w:rPr>
            </w:pPr>
            <w:r w:rsidRPr="007D3106">
              <w:rPr>
                <w:rFonts w:ascii="Arial" w:eastAsia="Times New Roman" w:hAnsi="Arial" w:cs="Arial"/>
                <w:lang w:val="en-GB"/>
              </w:rPr>
              <w:t>21</w:t>
            </w:r>
            <w:r w:rsidRPr="007D3106">
              <w:rPr>
                <w:rFonts w:ascii="Arial" w:eastAsia="Times New Roman" w:hAnsi="Arial" w:cs="Arial"/>
                <w:vertAlign w:val="superscript"/>
                <w:lang w:val="en-GB"/>
              </w:rPr>
              <w:t>th</w:t>
            </w:r>
            <w:r w:rsidRPr="007D3106">
              <w:rPr>
                <w:rFonts w:ascii="Arial" w:eastAsia="Times New Roman" w:hAnsi="Arial" w:cs="Arial"/>
                <w:lang w:val="en-GB"/>
              </w:rPr>
              <w:t xml:space="preserve"> June 2017, 10-12am</w:t>
            </w:r>
            <w:r w:rsidR="00C57692" w:rsidRPr="007D3106">
              <w:rPr>
                <w:rFonts w:ascii="Arial" w:eastAsia="Times New Roman" w:hAnsi="Arial" w:cs="Arial"/>
                <w:lang w:val="en-GB"/>
              </w:rPr>
              <w:t>,</w:t>
            </w:r>
          </w:p>
          <w:p w14:paraId="35287A30" w14:textId="77777777" w:rsidR="00CC5F92" w:rsidRPr="002222C0" w:rsidRDefault="00440C85" w:rsidP="00440C85">
            <w:pPr>
              <w:tabs>
                <w:tab w:val="left" w:pos="2880"/>
              </w:tabs>
              <w:jc w:val="both"/>
              <w:rPr>
                <w:rFonts w:ascii="Arial" w:eastAsia="Times New Roman" w:hAnsi="Arial" w:cs="Arial"/>
                <w:lang w:val="en-GB"/>
              </w:rPr>
            </w:pPr>
            <w:r w:rsidRPr="007D3106">
              <w:rPr>
                <w:rFonts w:ascii="Arial" w:eastAsia="Times New Roman" w:hAnsi="Arial" w:cs="Arial"/>
                <w:lang w:val="en-GB"/>
              </w:rPr>
              <w:t>23</w:t>
            </w:r>
            <w:r w:rsidRPr="007D3106">
              <w:rPr>
                <w:rFonts w:ascii="Arial" w:eastAsia="Times New Roman" w:hAnsi="Arial" w:cs="Arial"/>
                <w:vertAlign w:val="superscript"/>
                <w:lang w:val="en-GB"/>
              </w:rPr>
              <w:t>th</w:t>
            </w:r>
            <w:r w:rsidRPr="007D3106">
              <w:rPr>
                <w:rFonts w:ascii="Arial" w:eastAsia="Times New Roman" w:hAnsi="Arial" w:cs="Arial"/>
                <w:lang w:val="en-GB"/>
              </w:rPr>
              <w:t xml:space="preserve"> June 2017, 9-12am</w:t>
            </w:r>
          </w:p>
        </w:tc>
      </w:tr>
      <w:tr w:rsidR="004B7329" w:rsidRPr="002222C0" w14:paraId="7829E479" w14:textId="77777777">
        <w:tc>
          <w:tcPr>
            <w:tcW w:w="2430" w:type="dxa"/>
          </w:tcPr>
          <w:p w14:paraId="0E03D3AD" w14:textId="77777777" w:rsidR="004B7329" w:rsidRPr="002222C0" w:rsidRDefault="00FA56F6" w:rsidP="004B7329">
            <w:pPr>
              <w:tabs>
                <w:tab w:val="left" w:pos="2880"/>
              </w:tabs>
              <w:jc w:val="both"/>
              <w:rPr>
                <w:rFonts w:ascii="Arial" w:eastAsia="Times New Roman" w:hAnsi="Arial" w:cs="Arial"/>
                <w:lang w:val="en-GB"/>
              </w:rPr>
            </w:pPr>
            <w:r>
              <w:rPr>
                <w:rFonts w:ascii="Arial" w:eastAsia="Times New Roman" w:hAnsi="Arial" w:cs="Arial"/>
                <w:lang w:val="en-GB"/>
              </w:rPr>
              <w:t>Credit Points</w:t>
            </w:r>
          </w:p>
        </w:tc>
        <w:tc>
          <w:tcPr>
            <w:tcW w:w="6269" w:type="dxa"/>
          </w:tcPr>
          <w:p w14:paraId="43DC5EB3" w14:textId="77777777" w:rsidR="004B7329" w:rsidRPr="002222C0" w:rsidRDefault="003600EC" w:rsidP="004B7329">
            <w:pPr>
              <w:tabs>
                <w:tab w:val="left" w:pos="2880"/>
              </w:tabs>
              <w:jc w:val="both"/>
              <w:rPr>
                <w:rFonts w:ascii="Arial" w:eastAsia="Times New Roman" w:hAnsi="Arial" w:cs="Arial"/>
                <w:lang w:val="en-GB"/>
              </w:rPr>
            </w:pPr>
            <w:r>
              <w:rPr>
                <w:rFonts w:ascii="Arial" w:eastAsia="Times New Roman" w:hAnsi="Arial" w:cs="Arial"/>
                <w:lang w:val="en-GB"/>
              </w:rPr>
              <w:t>6</w:t>
            </w:r>
          </w:p>
        </w:tc>
      </w:tr>
      <w:tr w:rsidR="001321EA" w:rsidRPr="002222C0" w14:paraId="0CB5E927" w14:textId="77777777">
        <w:tc>
          <w:tcPr>
            <w:tcW w:w="2430" w:type="dxa"/>
          </w:tcPr>
          <w:p w14:paraId="7BDCA04B" w14:textId="39BE22C8" w:rsidR="001321EA" w:rsidRDefault="001321EA" w:rsidP="004B7329">
            <w:pPr>
              <w:tabs>
                <w:tab w:val="left" w:pos="2880"/>
              </w:tabs>
              <w:jc w:val="both"/>
              <w:rPr>
                <w:rFonts w:ascii="Arial" w:eastAsia="Times New Roman" w:hAnsi="Arial" w:cs="Arial"/>
                <w:lang w:val="en-GB"/>
              </w:rPr>
            </w:pPr>
            <w:r>
              <w:rPr>
                <w:rFonts w:ascii="Arial" w:eastAsia="Times New Roman" w:hAnsi="Arial" w:cs="Arial"/>
                <w:lang w:val="en-GB"/>
              </w:rPr>
              <w:t>Module</w:t>
            </w:r>
          </w:p>
        </w:tc>
        <w:tc>
          <w:tcPr>
            <w:tcW w:w="6269" w:type="dxa"/>
          </w:tcPr>
          <w:p w14:paraId="59FE52A8" w14:textId="4E49338A" w:rsidR="001321EA" w:rsidRDefault="001321EA" w:rsidP="004B7329">
            <w:pPr>
              <w:tabs>
                <w:tab w:val="left" w:pos="2880"/>
              </w:tabs>
              <w:jc w:val="both"/>
              <w:rPr>
                <w:rFonts w:ascii="Arial" w:eastAsia="Times New Roman" w:hAnsi="Arial" w:cs="Arial"/>
                <w:lang w:val="en-GB"/>
              </w:rPr>
            </w:pPr>
            <w:r>
              <w:rPr>
                <w:rFonts w:ascii="Arial" w:eastAsia="Times New Roman" w:hAnsi="Arial" w:cs="Arial"/>
                <w:lang w:val="en-GB"/>
              </w:rPr>
              <w:t>Auction Theory</w:t>
            </w:r>
          </w:p>
        </w:tc>
      </w:tr>
      <w:tr w:rsidR="004B7329" w:rsidRPr="002222C0" w14:paraId="17C64989" w14:textId="77777777">
        <w:tc>
          <w:tcPr>
            <w:tcW w:w="2430" w:type="dxa"/>
          </w:tcPr>
          <w:p w14:paraId="7A2EE1ED" w14:textId="77777777" w:rsidR="004B7329" w:rsidRPr="002222C0" w:rsidRDefault="00FA56F6" w:rsidP="004B7329">
            <w:pPr>
              <w:tabs>
                <w:tab w:val="left" w:pos="2880"/>
              </w:tabs>
              <w:jc w:val="both"/>
              <w:rPr>
                <w:rFonts w:ascii="Arial" w:eastAsia="Times New Roman" w:hAnsi="Arial" w:cs="Arial"/>
                <w:lang w:val="en-GB"/>
              </w:rPr>
            </w:pPr>
            <w:r>
              <w:rPr>
                <w:rFonts w:ascii="Arial" w:eastAsia="Times New Roman" w:hAnsi="Arial" w:cs="Arial"/>
                <w:lang w:val="en-GB"/>
              </w:rPr>
              <w:t>Type of course</w:t>
            </w:r>
          </w:p>
        </w:tc>
        <w:tc>
          <w:tcPr>
            <w:tcW w:w="6269" w:type="dxa"/>
          </w:tcPr>
          <w:p w14:paraId="739E378E" w14:textId="77777777" w:rsidR="004B7329" w:rsidRPr="002222C0" w:rsidRDefault="003600EC" w:rsidP="004B7329">
            <w:pPr>
              <w:tabs>
                <w:tab w:val="left" w:pos="2880"/>
              </w:tabs>
              <w:jc w:val="both"/>
              <w:rPr>
                <w:rFonts w:ascii="Arial" w:eastAsia="Times New Roman" w:hAnsi="Arial" w:cs="Arial"/>
                <w:lang w:val="en-GB"/>
              </w:rPr>
            </w:pPr>
            <w:r>
              <w:rPr>
                <w:rFonts w:ascii="Arial" w:eastAsia="Times New Roman" w:hAnsi="Arial" w:cs="Arial"/>
                <w:lang w:val="en-GB"/>
              </w:rPr>
              <w:t>Master</w:t>
            </w:r>
          </w:p>
        </w:tc>
      </w:tr>
      <w:tr w:rsidR="004B7329" w:rsidRPr="002222C0" w14:paraId="4CD2F5AF" w14:textId="77777777">
        <w:tc>
          <w:tcPr>
            <w:tcW w:w="2430" w:type="dxa"/>
          </w:tcPr>
          <w:p w14:paraId="2CFFC57E" w14:textId="77777777" w:rsidR="004B7329" w:rsidRPr="002222C0" w:rsidRDefault="004B7329" w:rsidP="004B7329">
            <w:pPr>
              <w:tabs>
                <w:tab w:val="left" w:pos="2880"/>
              </w:tabs>
              <w:jc w:val="both"/>
              <w:rPr>
                <w:rFonts w:ascii="Arial" w:eastAsia="Times New Roman" w:hAnsi="Arial" w:cs="Arial"/>
                <w:lang w:val="en-GB"/>
              </w:rPr>
            </w:pPr>
            <w:r>
              <w:rPr>
                <w:rFonts w:ascii="Arial" w:eastAsia="Times New Roman" w:hAnsi="Arial" w:cs="Arial"/>
                <w:lang w:val="en-GB"/>
              </w:rPr>
              <w:t>Course Language</w:t>
            </w:r>
          </w:p>
        </w:tc>
        <w:tc>
          <w:tcPr>
            <w:tcW w:w="6269" w:type="dxa"/>
          </w:tcPr>
          <w:p w14:paraId="6B483981" w14:textId="77777777" w:rsidR="004B7329" w:rsidRPr="002222C0" w:rsidRDefault="004B7329" w:rsidP="004B7329">
            <w:pPr>
              <w:tabs>
                <w:tab w:val="left" w:pos="2880"/>
              </w:tabs>
              <w:jc w:val="both"/>
              <w:rPr>
                <w:rFonts w:ascii="Arial" w:eastAsia="Times New Roman" w:hAnsi="Arial" w:cs="Arial"/>
                <w:lang w:val="en-GB"/>
              </w:rPr>
            </w:pPr>
            <w:r>
              <w:rPr>
                <w:rFonts w:ascii="Arial" w:eastAsia="Times New Roman" w:hAnsi="Arial" w:cs="Arial"/>
                <w:lang w:val="en-GB"/>
              </w:rPr>
              <w:t>English</w:t>
            </w:r>
          </w:p>
        </w:tc>
      </w:tr>
    </w:tbl>
    <w:p w14:paraId="54282319" w14:textId="77777777" w:rsidR="004B7329" w:rsidRDefault="004B7329" w:rsidP="004B7329">
      <w:pPr>
        <w:jc w:val="both"/>
        <w:rPr>
          <w:rFonts w:ascii="Arial" w:hAnsi="Arial" w:cs="Arial"/>
          <w:lang w:val="en-US"/>
        </w:rPr>
      </w:pPr>
    </w:p>
    <w:p w14:paraId="0B8A2F29" w14:textId="77777777" w:rsidR="00345FEE" w:rsidRDefault="00345FEE" w:rsidP="004B7329">
      <w:pPr>
        <w:jc w:val="both"/>
        <w:rPr>
          <w:rFonts w:ascii="Arial" w:hAnsi="Arial" w:cs="Arial"/>
          <w:lang w:val="en-US"/>
        </w:rPr>
      </w:pPr>
    </w:p>
    <w:p w14:paraId="4746A578" w14:textId="77777777" w:rsidR="007E28B8" w:rsidRPr="007E28B8" w:rsidRDefault="007E28B8" w:rsidP="004B7329">
      <w:pPr>
        <w:jc w:val="both"/>
        <w:rPr>
          <w:rFonts w:ascii="Arial" w:hAnsi="Arial" w:cs="Arial"/>
          <w:sz w:val="6"/>
          <w:lang w:val="en-US"/>
        </w:rPr>
      </w:pPr>
    </w:p>
    <w:p w14:paraId="7C46C229" w14:textId="6BCCFB2C" w:rsidR="007E28B8" w:rsidRPr="00EE7606" w:rsidRDefault="004B7329" w:rsidP="00EE7606">
      <w:pPr>
        <w:pStyle w:val="Listenabsatz"/>
        <w:numPr>
          <w:ilvl w:val="0"/>
          <w:numId w:val="5"/>
        </w:numPr>
        <w:ind w:right="566"/>
        <w:jc w:val="both"/>
        <w:rPr>
          <w:rFonts w:ascii="Arial" w:hAnsi="Arial" w:cs="Arial"/>
          <w:b/>
          <w:lang w:val="en-US"/>
        </w:rPr>
      </w:pPr>
      <w:r w:rsidRPr="007E28B8">
        <w:rPr>
          <w:rFonts w:ascii="Arial" w:hAnsi="Arial" w:cs="Arial"/>
          <w:b/>
          <w:lang w:val="en-US"/>
        </w:rPr>
        <w:t>Objectives</w:t>
      </w:r>
    </w:p>
    <w:p w14:paraId="1CB3D96A" w14:textId="43754BC8" w:rsidR="00D81328" w:rsidRPr="007E28B8" w:rsidRDefault="007E28B8" w:rsidP="00233191">
      <w:pPr>
        <w:widowControl w:val="0"/>
        <w:autoSpaceDE w:val="0"/>
        <w:autoSpaceDN w:val="0"/>
        <w:adjustRightInd w:val="0"/>
        <w:spacing w:after="240" w:line="280" w:lineRule="atLeast"/>
        <w:rPr>
          <w:rFonts w:ascii="Arial" w:hAnsi="Arial" w:cs="Arial"/>
          <w:color w:val="000000"/>
          <w:szCs w:val="24"/>
          <w:lang w:val="en-US" w:eastAsia="en-US"/>
        </w:rPr>
      </w:pPr>
      <w:r>
        <w:rPr>
          <w:rFonts w:ascii="Arial" w:hAnsi="Arial" w:cs="Arial"/>
          <w:color w:val="000000"/>
          <w:szCs w:val="24"/>
          <w:lang w:val="en-US" w:eastAsia="en-US"/>
        </w:rPr>
        <w:t xml:space="preserve">     </w:t>
      </w:r>
      <w:r w:rsidR="00D81328" w:rsidRPr="007E28B8">
        <w:rPr>
          <w:rFonts w:ascii="Arial" w:hAnsi="Arial" w:cs="Arial"/>
          <w:color w:val="000000"/>
          <w:szCs w:val="24"/>
          <w:lang w:val="en-US" w:eastAsia="en-US"/>
        </w:rPr>
        <w:t>You will learn strategies to navigate the four dimensions of deal making:</w:t>
      </w:r>
    </w:p>
    <w:p w14:paraId="3AA88390" w14:textId="76164544" w:rsidR="00D81328" w:rsidRPr="007E28B8" w:rsidRDefault="00D81328" w:rsidP="007E28B8">
      <w:pPr>
        <w:pStyle w:val="Listenabsatz"/>
        <w:widowControl w:val="0"/>
        <w:numPr>
          <w:ilvl w:val="0"/>
          <w:numId w:val="4"/>
        </w:numPr>
        <w:autoSpaceDE w:val="0"/>
        <w:autoSpaceDN w:val="0"/>
        <w:adjustRightInd w:val="0"/>
        <w:spacing w:line="280" w:lineRule="atLeast"/>
        <w:rPr>
          <w:rFonts w:ascii="Arial" w:hAnsi="Arial" w:cs="Arial"/>
          <w:color w:val="000000"/>
          <w:szCs w:val="24"/>
          <w:lang w:val="en-US" w:eastAsia="en-US"/>
        </w:rPr>
      </w:pPr>
      <w:r w:rsidRPr="007E28B8">
        <w:rPr>
          <w:rFonts w:ascii="Arial" w:hAnsi="Arial" w:cs="Arial"/>
          <w:i/>
          <w:iCs/>
          <w:color w:val="000000"/>
          <w:szCs w:val="24"/>
          <w:lang w:val="en-US" w:eastAsia="en-US"/>
        </w:rPr>
        <w:t>Negotiation table skills</w:t>
      </w:r>
      <w:r w:rsidRPr="007E28B8">
        <w:rPr>
          <w:rFonts w:ascii="Arial" w:hAnsi="Arial" w:cs="Arial"/>
          <w:color w:val="000000"/>
          <w:szCs w:val="24"/>
          <w:lang w:val="en-US" w:eastAsia="en-US"/>
        </w:rPr>
        <w:t xml:space="preserve">. Preparing, opening, creating and claiming value. We discuss negotiating techniques that are simultaneously non-confrontational and hard-nosed. Good preparation is critical to this technique. </w:t>
      </w:r>
    </w:p>
    <w:p w14:paraId="6DCBECCC" w14:textId="77777777" w:rsidR="00D81328" w:rsidRPr="007E28B8" w:rsidRDefault="00D81328" w:rsidP="007E28B8">
      <w:pPr>
        <w:pStyle w:val="Listenabsatz"/>
        <w:widowControl w:val="0"/>
        <w:numPr>
          <w:ilvl w:val="0"/>
          <w:numId w:val="4"/>
        </w:numPr>
        <w:autoSpaceDE w:val="0"/>
        <w:autoSpaceDN w:val="0"/>
        <w:adjustRightInd w:val="0"/>
        <w:spacing w:line="280" w:lineRule="atLeast"/>
        <w:rPr>
          <w:rFonts w:ascii="Arial" w:hAnsi="Arial" w:cs="Arial"/>
          <w:color w:val="000000"/>
          <w:szCs w:val="24"/>
          <w:lang w:val="en-US" w:eastAsia="en-US"/>
        </w:rPr>
      </w:pPr>
      <w:r w:rsidRPr="007E28B8">
        <w:rPr>
          <w:rFonts w:ascii="Arial" w:hAnsi="Arial" w:cs="Arial"/>
          <w:i/>
          <w:iCs/>
          <w:color w:val="000000"/>
          <w:szCs w:val="24"/>
          <w:lang w:val="en-US" w:eastAsia="en-US"/>
        </w:rPr>
        <w:t>Auctions and competition</w:t>
      </w:r>
      <w:r w:rsidRPr="007E28B8">
        <w:rPr>
          <w:rFonts w:ascii="Arial" w:hAnsi="Arial" w:cs="Arial"/>
          <w:color w:val="000000"/>
          <w:szCs w:val="24"/>
          <w:lang w:val="en-US" w:eastAsia="en-US"/>
        </w:rPr>
        <w:t>.  Navigating the competition or, alternatively, creating competition to get a better deal are important elements in many deals.  Auctions are the most common tool used to harness competition.  We will study strategies for bidding as well as principles for designing effective auctions.</w:t>
      </w:r>
    </w:p>
    <w:p w14:paraId="4686F51B" w14:textId="079710A7" w:rsidR="00D81328" w:rsidRPr="007E28B8" w:rsidRDefault="00D81328" w:rsidP="007E28B8">
      <w:pPr>
        <w:pStyle w:val="Listenabsatz"/>
        <w:numPr>
          <w:ilvl w:val="0"/>
          <w:numId w:val="4"/>
        </w:numPr>
        <w:ind w:right="566"/>
        <w:jc w:val="both"/>
        <w:rPr>
          <w:rFonts w:ascii="Arial" w:hAnsi="Arial" w:cs="Arial"/>
          <w:color w:val="000000"/>
          <w:szCs w:val="24"/>
          <w:lang w:val="en-US" w:eastAsia="en-US"/>
        </w:rPr>
      </w:pPr>
      <w:r w:rsidRPr="007E28B8">
        <w:rPr>
          <w:rFonts w:ascii="Arial" w:hAnsi="Arial" w:cs="Arial"/>
          <w:i/>
          <w:iCs/>
          <w:color w:val="000000"/>
          <w:szCs w:val="24"/>
          <w:lang w:val="en-US" w:eastAsia="en-US"/>
        </w:rPr>
        <w:t>Game shaping.</w:t>
      </w:r>
      <w:r w:rsidRPr="007E28B8">
        <w:rPr>
          <w:rFonts w:ascii="Arial" w:hAnsi="Arial" w:cs="Arial"/>
          <w:color w:val="000000"/>
          <w:szCs w:val="24"/>
          <w:lang w:val="en-US" w:eastAsia="en-US"/>
        </w:rPr>
        <w:t xml:space="preserve"> Some of the most critical maneuvers in deals, particularly in complex ones, happen away from the table. These moves set the context of the table talks or affect the options available to the negotiator. We discuss some of the most commonly used techniques.</w:t>
      </w:r>
    </w:p>
    <w:p w14:paraId="3E6C3381" w14:textId="77777777" w:rsidR="003342CC" w:rsidRDefault="008A4F41" w:rsidP="004B7329">
      <w:pPr>
        <w:ind w:right="566"/>
        <w:jc w:val="both"/>
        <w:rPr>
          <w:rFonts w:ascii="Arial" w:hAnsi="Arial" w:cs="Arial"/>
          <w:lang w:val="en-GB"/>
        </w:rPr>
      </w:pPr>
      <w:r>
        <w:rPr>
          <w:rFonts w:ascii="Arial" w:hAnsi="Arial" w:cs="Arial"/>
          <w:lang w:val="en-GB"/>
        </w:rPr>
        <w:t xml:space="preserve">  </w:t>
      </w:r>
    </w:p>
    <w:p w14:paraId="5800BDB8" w14:textId="77777777" w:rsidR="004B7329" w:rsidRPr="00BD4A52" w:rsidRDefault="004B7329" w:rsidP="004B7329">
      <w:pPr>
        <w:ind w:right="566"/>
        <w:jc w:val="both"/>
        <w:rPr>
          <w:rFonts w:ascii="Arial" w:hAnsi="Arial" w:cs="Arial"/>
          <w:b/>
          <w:lang w:val="en-GB"/>
        </w:rPr>
      </w:pPr>
      <w:r w:rsidRPr="00BD4A52">
        <w:rPr>
          <w:rFonts w:ascii="Arial" w:hAnsi="Arial" w:cs="Arial"/>
          <w:b/>
          <w:lang w:val="en-GB"/>
        </w:rPr>
        <w:t xml:space="preserve">2. </w:t>
      </w:r>
      <w:r w:rsidR="00897181">
        <w:rPr>
          <w:rFonts w:ascii="Arial" w:hAnsi="Arial" w:cs="Arial"/>
          <w:b/>
          <w:lang w:val="en-GB"/>
        </w:rPr>
        <w:t>Target audience</w:t>
      </w:r>
    </w:p>
    <w:p w14:paraId="2F7B1E3A" w14:textId="77777777" w:rsidR="004B7329" w:rsidRDefault="003D2C5E" w:rsidP="000B6663">
      <w:pPr>
        <w:jc w:val="both"/>
        <w:rPr>
          <w:rFonts w:ascii="Arial" w:hAnsi="Arial" w:cs="Arial"/>
          <w:lang w:val="en-GB"/>
        </w:rPr>
      </w:pPr>
      <w:r>
        <w:rPr>
          <w:rFonts w:ascii="Arial" w:hAnsi="Arial" w:cs="Arial"/>
          <w:lang w:val="en-GB"/>
        </w:rPr>
        <w:t>Master students</w:t>
      </w:r>
      <w:r w:rsidR="00897181">
        <w:rPr>
          <w:rFonts w:ascii="Arial" w:hAnsi="Arial" w:cs="Arial"/>
          <w:lang w:val="en-GB"/>
        </w:rPr>
        <w:t xml:space="preserve"> </w:t>
      </w:r>
      <w:r w:rsidR="004B7329">
        <w:rPr>
          <w:rFonts w:ascii="Arial" w:hAnsi="Arial" w:cs="Arial"/>
          <w:lang w:val="en-GB"/>
        </w:rPr>
        <w:t>in economic</w:t>
      </w:r>
      <w:r w:rsidR="0057398E">
        <w:rPr>
          <w:rFonts w:ascii="Arial" w:hAnsi="Arial" w:cs="Arial"/>
          <w:lang w:val="en-GB"/>
        </w:rPr>
        <w:t xml:space="preserve"> and </w:t>
      </w:r>
      <w:r w:rsidR="004B7329">
        <w:rPr>
          <w:rFonts w:ascii="Arial" w:hAnsi="Arial" w:cs="Arial"/>
          <w:lang w:val="en-GB"/>
        </w:rPr>
        <w:t>business</w:t>
      </w:r>
      <w:r w:rsidR="007A76D4">
        <w:rPr>
          <w:rFonts w:ascii="Arial" w:hAnsi="Arial" w:cs="Arial"/>
          <w:lang w:val="en-GB"/>
        </w:rPr>
        <w:t xml:space="preserve"> </w:t>
      </w:r>
      <w:r w:rsidR="004B7329">
        <w:rPr>
          <w:rFonts w:ascii="Arial" w:hAnsi="Arial" w:cs="Arial"/>
          <w:lang w:val="en-GB"/>
        </w:rPr>
        <w:t>areas</w:t>
      </w:r>
      <w:r w:rsidR="0057398E">
        <w:rPr>
          <w:rFonts w:ascii="Arial" w:hAnsi="Arial" w:cs="Arial"/>
          <w:lang w:val="en-GB"/>
        </w:rPr>
        <w:t xml:space="preserve">. </w:t>
      </w:r>
      <w:r w:rsidR="00D47F06">
        <w:rPr>
          <w:rFonts w:ascii="Arial" w:hAnsi="Arial" w:cs="Arial"/>
          <w:lang w:val="en-GB"/>
        </w:rPr>
        <w:t xml:space="preserve">Prior knowledge of game theory is of advantage but not necessary. </w:t>
      </w:r>
    </w:p>
    <w:p w14:paraId="21435D81" w14:textId="77777777" w:rsidR="004B7329" w:rsidRDefault="004B7329" w:rsidP="004B7329">
      <w:pPr>
        <w:ind w:right="566"/>
        <w:jc w:val="both"/>
        <w:rPr>
          <w:rFonts w:ascii="Arial" w:hAnsi="Arial" w:cs="Arial"/>
          <w:lang w:val="en-GB"/>
        </w:rPr>
      </w:pPr>
    </w:p>
    <w:p w14:paraId="3066EDD0" w14:textId="77777777" w:rsidR="004B7329" w:rsidRPr="005B6831" w:rsidRDefault="004E01A5" w:rsidP="004B7329">
      <w:pPr>
        <w:ind w:right="566"/>
        <w:jc w:val="both"/>
        <w:rPr>
          <w:rFonts w:ascii="Arial" w:hAnsi="Arial" w:cs="Arial"/>
          <w:b/>
          <w:lang w:val="en-US"/>
        </w:rPr>
      </w:pPr>
      <w:r>
        <w:rPr>
          <w:rFonts w:ascii="Arial" w:hAnsi="Arial" w:cs="Arial"/>
          <w:b/>
          <w:lang w:val="en-US"/>
        </w:rPr>
        <w:t>3</w:t>
      </w:r>
      <w:r w:rsidR="004B7329" w:rsidRPr="005B6831">
        <w:rPr>
          <w:rFonts w:ascii="Arial" w:hAnsi="Arial" w:cs="Arial"/>
          <w:b/>
          <w:lang w:val="en-US"/>
        </w:rPr>
        <w:t xml:space="preserve">. </w:t>
      </w:r>
      <w:r w:rsidR="0034285C">
        <w:rPr>
          <w:rFonts w:ascii="Arial" w:hAnsi="Arial" w:cs="Arial"/>
          <w:b/>
          <w:lang w:val="en-US"/>
        </w:rPr>
        <w:t>Format</w:t>
      </w:r>
    </w:p>
    <w:p w14:paraId="77BE1721" w14:textId="4345DB4D" w:rsidR="0034285C" w:rsidRDefault="007A149F" w:rsidP="004B7329">
      <w:pPr>
        <w:ind w:right="566"/>
        <w:jc w:val="both"/>
        <w:rPr>
          <w:rFonts w:ascii="Arial" w:hAnsi="Arial" w:cs="Arial"/>
          <w:lang w:val="en-GB"/>
        </w:rPr>
      </w:pPr>
      <w:r>
        <w:rPr>
          <w:rFonts w:ascii="Arial" w:hAnsi="Arial" w:cs="Arial"/>
          <w:lang w:val="en-GB"/>
        </w:rPr>
        <w:t xml:space="preserve">Lecture and exercises </w:t>
      </w:r>
      <w:r w:rsidR="00120FBF">
        <w:rPr>
          <w:rFonts w:ascii="Arial" w:hAnsi="Arial" w:cs="Arial"/>
          <w:lang w:val="en-GB"/>
        </w:rPr>
        <w:t xml:space="preserve">will be held as a block seminar. </w:t>
      </w:r>
      <w:r w:rsidR="00F4633F">
        <w:rPr>
          <w:rFonts w:ascii="Arial" w:hAnsi="Arial" w:cs="Arial"/>
          <w:lang w:val="en-GB"/>
        </w:rPr>
        <w:t xml:space="preserve">Students are expected to read all material from the list below, </w:t>
      </w:r>
      <w:r w:rsidR="00F4633F" w:rsidRPr="00F4633F">
        <w:rPr>
          <w:rFonts w:ascii="Arial" w:hAnsi="Arial" w:cs="Arial"/>
          <w:u w:val="single"/>
          <w:lang w:val="en-GB"/>
        </w:rPr>
        <w:t>before</w:t>
      </w:r>
      <w:r w:rsidR="00F4633F">
        <w:rPr>
          <w:rFonts w:ascii="Arial" w:hAnsi="Arial" w:cs="Arial"/>
          <w:lang w:val="en-GB"/>
        </w:rPr>
        <w:t xml:space="preserve"> the </w:t>
      </w:r>
      <w:r w:rsidR="00982E6A">
        <w:rPr>
          <w:rFonts w:ascii="Arial" w:hAnsi="Arial" w:cs="Arial"/>
          <w:lang w:val="en-GB"/>
        </w:rPr>
        <w:t xml:space="preserve">first session. </w:t>
      </w:r>
      <w:r w:rsidR="00F4633F">
        <w:rPr>
          <w:rFonts w:ascii="Arial" w:hAnsi="Arial" w:cs="Arial"/>
          <w:lang w:val="en-GB"/>
        </w:rPr>
        <w:t xml:space="preserve"> </w:t>
      </w:r>
    </w:p>
    <w:p w14:paraId="528A53A2" w14:textId="77777777" w:rsidR="004B099B" w:rsidRDefault="004B099B" w:rsidP="004B099B">
      <w:pPr>
        <w:ind w:right="566"/>
        <w:jc w:val="both"/>
        <w:rPr>
          <w:rFonts w:ascii="Arial" w:hAnsi="Arial" w:cs="Arial"/>
          <w:b/>
          <w:lang w:val="en-GB"/>
        </w:rPr>
      </w:pPr>
    </w:p>
    <w:p w14:paraId="1FB7576E" w14:textId="77777777" w:rsidR="004B099B" w:rsidRPr="007D3106" w:rsidRDefault="004E01A5" w:rsidP="000E2FCE">
      <w:pPr>
        <w:tabs>
          <w:tab w:val="left" w:pos="7655"/>
          <w:tab w:val="left" w:pos="7797"/>
        </w:tabs>
        <w:jc w:val="both"/>
        <w:rPr>
          <w:rFonts w:ascii="Arial" w:hAnsi="Arial" w:cs="Arial"/>
          <w:b/>
          <w:lang w:val="en-GB"/>
        </w:rPr>
      </w:pPr>
      <w:r w:rsidRPr="007D3106">
        <w:rPr>
          <w:rFonts w:ascii="Arial" w:hAnsi="Arial" w:cs="Arial"/>
          <w:b/>
          <w:lang w:val="en-GB"/>
        </w:rPr>
        <w:t>4</w:t>
      </w:r>
      <w:r w:rsidR="004B099B" w:rsidRPr="007D3106">
        <w:rPr>
          <w:rFonts w:ascii="Arial" w:hAnsi="Arial" w:cs="Arial"/>
          <w:b/>
          <w:lang w:val="en-GB"/>
        </w:rPr>
        <w:t xml:space="preserve">. </w:t>
      </w:r>
      <w:r w:rsidR="006B0F6D" w:rsidRPr="007D3106">
        <w:rPr>
          <w:rFonts w:ascii="Arial" w:hAnsi="Arial" w:cs="Arial"/>
          <w:b/>
          <w:lang w:val="en-GB"/>
        </w:rPr>
        <w:t>R</w:t>
      </w:r>
      <w:r w:rsidR="004B099B" w:rsidRPr="007D3106">
        <w:rPr>
          <w:rFonts w:ascii="Arial" w:hAnsi="Arial" w:cs="Arial"/>
          <w:b/>
          <w:lang w:val="en-GB"/>
        </w:rPr>
        <w:t xml:space="preserve">eading list </w:t>
      </w:r>
    </w:p>
    <w:p w14:paraId="20A092A1" w14:textId="4B8EA378" w:rsidR="007E28B8" w:rsidRPr="00DC1EE4" w:rsidRDefault="007E28B8" w:rsidP="007E28B8">
      <w:pPr>
        <w:tabs>
          <w:tab w:val="left" w:pos="7655"/>
          <w:tab w:val="left" w:pos="7797"/>
        </w:tabs>
        <w:jc w:val="both"/>
        <w:rPr>
          <w:rFonts w:ascii="Arial" w:hAnsi="Arial" w:cs="Arial"/>
          <w:lang w:val="en-US"/>
        </w:rPr>
      </w:pPr>
      <w:r w:rsidRPr="00DC1EE4">
        <w:rPr>
          <w:rFonts w:ascii="Arial" w:hAnsi="Arial" w:cs="Arial"/>
          <w:lang w:val="en-US"/>
        </w:rPr>
        <w:t xml:space="preserve">BATNA Basics: Boost Your Power at the Bargaining Table” Program on Negotiation. Click </w:t>
      </w:r>
      <w:hyperlink r:id="rId7" w:history="1">
        <w:r w:rsidRPr="00DC1EE4">
          <w:rPr>
            <w:rStyle w:val="Hyperlink"/>
            <w:rFonts w:ascii="Arial" w:hAnsi="Arial" w:cs="Arial"/>
            <w:lang w:val="en-US"/>
          </w:rPr>
          <w:t>here</w:t>
        </w:r>
      </w:hyperlink>
      <w:r w:rsidRPr="00DC1EE4">
        <w:rPr>
          <w:rFonts w:ascii="Arial" w:hAnsi="Arial" w:cs="Arial"/>
          <w:lang w:val="en-US"/>
        </w:rPr>
        <w:t>, then click “Get My Free Report”, fill in email and it will be sent to you.</w:t>
      </w:r>
    </w:p>
    <w:p w14:paraId="4B25E71B" w14:textId="77777777" w:rsidR="007E28B8" w:rsidRPr="00DC1EE4" w:rsidRDefault="007E28B8" w:rsidP="007E28B8">
      <w:pPr>
        <w:tabs>
          <w:tab w:val="left" w:pos="7655"/>
          <w:tab w:val="left" w:pos="7797"/>
        </w:tabs>
        <w:jc w:val="both"/>
        <w:rPr>
          <w:lang w:val="en-US"/>
        </w:rPr>
      </w:pPr>
    </w:p>
    <w:p w14:paraId="61E5F1F6" w14:textId="77777777" w:rsidR="004B7329" w:rsidRPr="007D3106" w:rsidRDefault="004E01A5" w:rsidP="007E28B8">
      <w:pPr>
        <w:tabs>
          <w:tab w:val="left" w:pos="7655"/>
          <w:tab w:val="left" w:pos="7797"/>
        </w:tabs>
        <w:jc w:val="both"/>
        <w:rPr>
          <w:rFonts w:ascii="Arial" w:hAnsi="Arial" w:cs="Arial"/>
          <w:b/>
          <w:lang w:val="en-GB"/>
        </w:rPr>
      </w:pPr>
      <w:r w:rsidRPr="007D3106">
        <w:rPr>
          <w:rFonts w:ascii="Arial" w:hAnsi="Arial" w:cs="Arial"/>
          <w:b/>
          <w:lang w:val="en-GB"/>
        </w:rPr>
        <w:t>5</w:t>
      </w:r>
      <w:r w:rsidR="004B7329" w:rsidRPr="007D3106">
        <w:rPr>
          <w:rFonts w:ascii="Arial" w:hAnsi="Arial" w:cs="Arial"/>
          <w:b/>
          <w:lang w:val="en-GB"/>
        </w:rPr>
        <w:t xml:space="preserve">. </w:t>
      </w:r>
      <w:r w:rsidR="00221420" w:rsidRPr="007D3106">
        <w:rPr>
          <w:rFonts w:ascii="Arial" w:hAnsi="Arial" w:cs="Arial"/>
          <w:b/>
          <w:lang w:val="en-GB"/>
        </w:rPr>
        <w:t>Assessment</w:t>
      </w:r>
    </w:p>
    <w:p w14:paraId="782EBF4F" w14:textId="77777777" w:rsidR="00E831C7" w:rsidRDefault="00577500" w:rsidP="000E2FCE">
      <w:pPr>
        <w:tabs>
          <w:tab w:val="left" w:pos="7655"/>
          <w:tab w:val="left" w:pos="7797"/>
        </w:tabs>
        <w:jc w:val="both"/>
        <w:rPr>
          <w:rFonts w:ascii="Arial" w:hAnsi="Arial" w:cs="Arial"/>
          <w:lang w:val="en-GB"/>
        </w:rPr>
      </w:pPr>
      <w:r w:rsidRPr="007D3106">
        <w:rPr>
          <w:rFonts w:ascii="Arial" w:hAnsi="Arial" w:cs="Arial"/>
          <w:lang w:val="en-GB"/>
        </w:rPr>
        <w:t xml:space="preserve">The final exam will be </w:t>
      </w:r>
      <w:r w:rsidR="00120FBF" w:rsidRPr="007D3106">
        <w:rPr>
          <w:rFonts w:ascii="Arial" w:hAnsi="Arial" w:cs="Arial"/>
          <w:lang w:val="en-GB"/>
        </w:rPr>
        <w:t>on 7</w:t>
      </w:r>
      <w:r w:rsidR="00120FBF" w:rsidRPr="007D3106">
        <w:rPr>
          <w:rFonts w:ascii="Arial" w:hAnsi="Arial" w:cs="Arial"/>
          <w:vertAlign w:val="superscript"/>
          <w:lang w:val="en-GB"/>
        </w:rPr>
        <w:t>th</w:t>
      </w:r>
      <w:r w:rsidR="00120FBF" w:rsidRPr="007D3106">
        <w:rPr>
          <w:rFonts w:ascii="Arial" w:hAnsi="Arial" w:cs="Arial"/>
          <w:lang w:val="en-GB"/>
        </w:rPr>
        <w:t xml:space="preserve"> </w:t>
      </w:r>
      <w:r w:rsidR="002B1514">
        <w:rPr>
          <w:rFonts w:ascii="Arial" w:hAnsi="Arial" w:cs="Arial"/>
          <w:lang w:val="en-GB"/>
        </w:rPr>
        <w:t>July</w:t>
      </w:r>
      <w:r w:rsidR="00120FBF" w:rsidRPr="007D3106">
        <w:rPr>
          <w:rFonts w:ascii="Arial" w:hAnsi="Arial" w:cs="Arial"/>
          <w:lang w:val="en-GB"/>
        </w:rPr>
        <w:t xml:space="preserve"> 2017</w:t>
      </w:r>
      <w:r w:rsidR="00C27EF3" w:rsidRPr="007D3106">
        <w:rPr>
          <w:rFonts w:ascii="Arial" w:hAnsi="Arial" w:cs="Arial"/>
          <w:lang w:val="en-GB"/>
        </w:rPr>
        <w:t xml:space="preserve"> (</w:t>
      </w:r>
      <w:r w:rsidR="00120FBF" w:rsidRPr="007D3106">
        <w:rPr>
          <w:rFonts w:ascii="Arial" w:hAnsi="Arial" w:cs="Arial"/>
          <w:lang w:val="en-GB"/>
        </w:rPr>
        <w:t>10-11am</w:t>
      </w:r>
      <w:r w:rsidR="00E831C7">
        <w:rPr>
          <w:rFonts w:ascii="Arial" w:hAnsi="Arial" w:cs="Arial"/>
          <w:lang w:val="en-GB"/>
        </w:rPr>
        <w:t>) in Room 4.211, SSC.</w:t>
      </w:r>
    </w:p>
    <w:p w14:paraId="4D804CBF" w14:textId="4323540E" w:rsidR="004B7329" w:rsidRPr="007D3106" w:rsidRDefault="001321EA" w:rsidP="000E2FCE">
      <w:pPr>
        <w:tabs>
          <w:tab w:val="left" w:pos="7655"/>
          <w:tab w:val="left" w:pos="7797"/>
        </w:tabs>
        <w:jc w:val="both"/>
        <w:rPr>
          <w:rFonts w:ascii="Arial" w:hAnsi="Arial" w:cs="Arial"/>
          <w:lang w:val="en-GB"/>
        </w:rPr>
      </w:pPr>
      <w:r>
        <w:rPr>
          <w:rFonts w:ascii="Arial" w:hAnsi="Arial" w:cs="Arial"/>
          <w:lang w:val="en-GB"/>
        </w:rPr>
        <w:t xml:space="preserve">Please register </w:t>
      </w:r>
      <w:r w:rsidR="007A7D4E">
        <w:rPr>
          <w:rFonts w:ascii="Arial" w:hAnsi="Arial" w:cs="Arial"/>
          <w:lang w:val="en-GB"/>
        </w:rPr>
        <w:t xml:space="preserve">in time </w:t>
      </w:r>
      <w:r w:rsidR="00E831C7">
        <w:rPr>
          <w:rFonts w:ascii="Arial" w:hAnsi="Arial" w:cs="Arial"/>
          <w:lang w:val="en-GB"/>
        </w:rPr>
        <w:t>via</w:t>
      </w:r>
      <w:r>
        <w:rPr>
          <w:rFonts w:ascii="Arial" w:hAnsi="Arial" w:cs="Arial"/>
          <w:lang w:val="en-GB"/>
        </w:rPr>
        <w:t xml:space="preserve"> the </w:t>
      </w:r>
      <w:r w:rsidR="00102167">
        <w:rPr>
          <w:rFonts w:ascii="Arial" w:hAnsi="Arial" w:cs="Arial"/>
          <w:lang w:val="en-GB"/>
        </w:rPr>
        <w:t>wisoapp or Klips2.</w:t>
      </w:r>
    </w:p>
    <w:p w14:paraId="69CB6305" w14:textId="77777777" w:rsidR="004B7329" w:rsidRPr="007D3106" w:rsidRDefault="004E01A5" w:rsidP="000E2FCE">
      <w:pPr>
        <w:tabs>
          <w:tab w:val="left" w:pos="7655"/>
          <w:tab w:val="left" w:pos="7797"/>
        </w:tabs>
        <w:jc w:val="both"/>
        <w:rPr>
          <w:rFonts w:ascii="Arial" w:hAnsi="Arial" w:cs="Arial"/>
          <w:b/>
          <w:lang w:val="en-GB"/>
        </w:rPr>
      </w:pPr>
      <w:r w:rsidRPr="007D3106">
        <w:rPr>
          <w:rFonts w:ascii="Arial" w:hAnsi="Arial" w:cs="Arial"/>
          <w:b/>
          <w:lang w:val="en-GB"/>
        </w:rPr>
        <w:t>6</w:t>
      </w:r>
      <w:r w:rsidR="004B7329" w:rsidRPr="007D3106">
        <w:rPr>
          <w:rFonts w:ascii="Arial" w:hAnsi="Arial" w:cs="Arial"/>
          <w:b/>
          <w:lang w:val="en-GB"/>
        </w:rPr>
        <w:t>. Teaching staff</w:t>
      </w:r>
    </w:p>
    <w:p w14:paraId="6696F993" w14:textId="77777777" w:rsidR="00F37F9B" w:rsidRDefault="008B6059" w:rsidP="000E2FCE">
      <w:pPr>
        <w:tabs>
          <w:tab w:val="left" w:pos="7655"/>
          <w:tab w:val="left" w:pos="7797"/>
        </w:tabs>
        <w:jc w:val="both"/>
        <w:rPr>
          <w:rFonts w:ascii="Arial" w:hAnsi="Arial"/>
          <w:szCs w:val="22"/>
          <w:lang w:val="en-US"/>
        </w:rPr>
      </w:pPr>
      <w:r w:rsidRPr="005B6831">
        <w:rPr>
          <w:rFonts w:ascii="Arial" w:hAnsi="Arial"/>
          <w:szCs w:val="22"/>
          <w:lang w:val="en-US"/>
        </w:rPr>
        <w:lastRenderedPageBreak/>
        <w:t xml:space="preserve">Elena Katok is a Professor at </w:t>
      </w:r>
      <w:r>
        <w:rPr>
          <w:rFonts w:ascii="Arial" w:hAnsi="Arial"/>
          <w:szCs w:val="22"/>
          <w:lang w:val="en-US"/>
        </w:rPr>
        <w:t>the University of Dallas</w:t>
      </w:r>
      <w:r w:rsidRPr="005B6831">
        <w:rPr>
          <w:rFonts w:ascii="Arial" w:hAnsi="Arial"/>
          <w:szCs w:val="22"/>
          <w:lang w:val="en-US"/>
        </w:rPr>
        <w:t>. She does research in behavioral operations management</w:t>
      </w:r>
      <w:r w:rsidR="00976DAF">
        <w:rPr>
          <w:rFonts w:ascii="Arial" w:hAnsi="Arial"/>
          <w:szCs w:val="22"/>
          <w:lang w:val="en-US"/>
        </w:rPr>
        <w:t xml:space="preserve"> and economics</w:t>
      </w:r>
      <w:r w:rsidRPr="005B6831">
        <w:rPr>
          <w:rFonts w:ascii="Arial" w:hAnsi="Arial"/>
          <w:szCs w:val="22"/>
          <w:lang w:val="en-US"/>
        </w:rPr>
        <w:t xml:space="preserve">, focusing on using laboratory </w:t>
      </w:r>
      <w:r w:rsidR="00A67489">
        <w:rPr>
          <w:rFonts w:ascii="Arial" w:hAnsi="Arial"/>
          <w:szCs w:val="22"/>
          <w:lang w:val="en-US"/>
        </w:rPr>
        <w:t xml:space="preserve">and online </w:t>
      </w:r>
      <w:r w:rsidRPr="005B6831">
        <w:rPr>
          <w:rFonts w:ascii="Arial" w:hAnsi="Arial"/>
          <w:szCs w:val="22"/>
          <w:lang w:val="en-US"/>
        </w:rPr>
        <w:t xml:space="preserve">experiments to test game-theoretic models of contracting and competitive procurement. She was the winner of 2000 Franz Edelman competition. </w:t>
      </w:r>
    </w:p>
    <w:p w14:paraId="711B50F0" w14:textId="77777777" w:rsidR="00F37F9B" w:rsidRDefault="00F37F9B" w:rsidP="000E2FCE">
      <w:pPr>
        <w:tabs>
          <w:tab w:val="left" w:pos="7655"/>
          <w:tab w:val="left" w:pos="7797"/>
        </w:tabs>
        <w:jc w:val="both"/>
        <w:rPr>
          <w:rFonts w:ascii="Arial" w:hAnsi="Arial"/>
          <w:szCs w:val="22"/>
          <w:lang w:val="en-US"/>
        </w:rPr>
      </w:pPr>
    </w:p>
    <w:p w14:paraId="0E3D3909" w14:textId="203768B1" w:rsidR="00C85CCD" w:rsidRPr="00F37F9B" w:rsidRDefault="004B7329" w:rsidP="000E2FCE">
      <w:pPr>
        <w:tabs>
          <w:tab w:val="left" w:pos="7655"/>
          <w:tab w:val="left" w:pos="7797"/>
        </w:tabs>
        <w:jc w:val="both"/>
        <w:rPr>
          <w:rFonts w:ascii="Arial" w:hAnsi="Arial"/>
          <w:szCs w:val="22"/>
          <w:lang w:val="en-US"/>
        </w:rPr>
      </w:pPr>
      <w:r w:rsidRPr="005B6831">
        <w:rPr>
          <w:rFonts w:ascii="Arial" w:hAnsi="Arial"/>
          <w:lang w:val="en-US"/>
        </w:rPr>
        <w:t xml:space="preserve">Gary Bolton is Professor </w:t>
      </w:r>
      <w:r w:rsidR="00F37F9B">
        <w:rPr>
          <w:rFonts w:ascii="Arial" w:hAnsi="Arial"/>
          <w:lang w:val="en-US"/>
        </w:rPr>
        <w:t xml:space="preserve">of </w:t>
      </w:r>
      <w:r w:rsidR="00C90FB3">
        <w:rPr>
          <w:rFonts w:ascii="Arial" w:hAnsi="Arial"/>
          <w:lang w:val="en-US"/>
        </w:rPr>
        <w:t xml:space="preserve">Managerial </w:t>
      </w:r>
      <w:r w:rsidRPr="005B6831">
        <w:rPr>
          <w:rFonts w:ascii="Arial" w:hAnsi="Arial"/>
          <w:lang w:val="en-US"/>
        </w:rPr>
        <w:t xml:space="preserve">Economics at </w:t>
      </w:r>
      <w:r w:rsidR="00C90FB3">
        <w:rPr>
          <w:rFonts w:ascii="Arial" w:hAnsi="Arial"/>
          <w:lang w:val="en-US"/>
        </w:rPr>
        <w:t>the U</w:t>
      </w:r>
      <w:r w:rsidRPr="005B6831">
        <w:rPr>
          <w:rFonts w:ascii="Arial" w:hAnsi="Arial"/>
          <w:lang w:val="en-US"/>
        </w:rPr>
        <w:t>niversity</w:t>
      </w:r>
      <w:r w:rsidR="00B423B8">
        <w:rPr>
          <w:rFonts w:ascii="Arial" w:hAnsi="Arial"/>
          <w:lang w:val="en-US"/>
        </w:rPr>
        <w:t xml:space="preserve"> of Dallas. </w:t>
      </w:r>
      <w:r w:rsidRPr="005B6831">
        <w:rPr>
          <w:rFonts w:ascii="Arial" w:hAnsi="Arial"/>
          <w:lang w:val="en-US"/>
        </w:rPr>
        <w:t>His research focuses on decision</w:t>
      </w:r>
      <w:r w:rsidR="00976DAF">
        <w:rPr>
          <w:rFonts w:ascii="Arial" w:hAnsi="Arial"/>
          <w:lang w:val="en-US"/>
        </w:rPr>
        <w:t>-making and</w:t>
      </w:r>
      <w:r w:rsidRPr="005B6831">
        <w:rPr>
          <w:rFonts w:ascii="Arial" w:hAnsi="Arial"/>
          <w:lang w:val="en-US"/>
        </w:rPr>
        <w:t xml:space="preserve"> behavior</w:t>
      </w:r>
      <w:r w:rsidR="00976DAF">
        <w:rPr>
          <w:rFonts w:ascii="Arial" w:hAnsi="Arial"/>
          <w:lang w:val="en-US"/>
        </w:rPr>
        <w:t>al economics</w:t>
      </w:r>
      <w:r w:rsidRPr="005B6831">
        <w:rPr>
          <w:rFonts w:ascii="Arial" w:hAnsi="Arial"/>
          <w:lang w:val="en-US"/>
        </w:rPr>
        <w:t xml:space="preserve">, </w:t>
      </w:r>
      <w:r w:rsidR="00976DAF">
        <w:rPr>
          <w:rFonts w:ascii="Arial" w:hAnsi="Arial"/>
          <w:lang w:val="en-US"/>
        </w:rPr>
        <w:t xml:space="preserve">with </w:t>
      </w:r>
      <w:r w:rsidR="008E44DE">
        <w:rPr>
          <w:rFonts w:ascii="Arial" w:hAnsi="Arial"/>
          <w:lang w:val="en-US"/>
        </w:rPr>
        <w:t>an</w:t>
      </w:r>
      <w:r w:rsidR="0068583B">
        <w:rPr>
          <w:rFonts w:ascii="Arial" w:hAnsi="Arial"/>
          <w:lang w:val="en-US"/>
        </w:rPr>
        <w:t xml:space="preserve"> emphasis on</w:t>
      </w:r>
      <w:r w:rsidRPr="005B6831">
        <w:rPr>
          <w:rFonts w:ascii="Arial" w:hAnsi="Arial"/>
          <w:lang w:val="en-US"/>
        </w:rPr>
        <w:t xml:space="preserve"> bargaining </w:t>
      </w:r>
      <w:r w:rsidR="00AF7687">
        <w:rPr>
          <w:rFonts w:ascii="Arial" w:hAnsi="Arial"/>
          <w:lang w:val="en-US"/>
        </w:rPr>
        <w:t xml:space="preserve">and </w:t>
      </w:r>
      <w:r w:rsidR="007B33D9">
        <w:rPr>
          <w:rFonts w:ascii="Arial" w:hAnsi="Arial"/>
          <w:lang w:val="en-US"/>
        </w:rPr>
        <w:t>social preferences</w:t>
      </w:r>
      <w:r w:rsidRPr="005B6831">
        <w:rPr>
          <w:rFonts w:ascii="Arial" w:hAnsi="Arial"/>
          <w:lang w:val="en-US"/>
        </w:rPr>
        <w:t>.</w:t>
      </w:r>
      <w:r w:rsidR="004C67A4">
        <w:rPr>
          <w:rFonts w:ascii="Arial" w:hAnsi="Arial"/>
          <w:lang w:val="en-US"/>
        </w:rPr>
        <w:t xml:space="preserve"> </w:t>
      </w:r>
      <w:r w:rsidRPr="005B6831">
        <w:rPr>
          <w:rFonts w:ascii="Arial" w:hAnsi="Arial"/>
          <w:lang w:val="en-US"/>
        </w:rPr>
        <w:t>The research is interdisciplinary and has been published in economic, business, psychology, statistics and natural science journals.</w:t>
      </w:r>
    </w:p>
    <w:p w14:paraId="5DC1D167" w14:textId="77777777" w:rsidR="00D62904" w:rsidRDefault="00D62904" w:rsidP="000E2FCE">
      <w:pPr>
        <w:tabs>
          <w:tab w:val="left" w:pos="7655"/>
          <w:tab w:val="left" w:pos="7797"/>
        </w:tabs>
        <w:jc w:val="both"/>
        <w:rPr>
          <w:rFonts w:ascii="Arial" w:hAnsi="Arial"/>
          <w:lang w:val="en-US"/>
        </w:rPr>
      </w:pPr>
    </w:p>
    <w:p w14:paraId="6F8B5307" w14:textId="3139A9E8" w:rsidR="00D62904" w:rsidRPr="00D62904" w:rsidRDefault="00831CD5" w:rsidP="000E2FCE">
      <w:pPr>
        <w:tabs>
          <w:tab w:val="left" w:pos="7655"/>
          <w:tab w:val="left" w:pos="7797"/>
        </w:tabs>
        <w:jc w:val="both"/>
        <w:rPr>
          <w:rFonts w:ascii="Arial" w:hAnsi="Arial"/>
          <w:b/>
          <w:lang w:val="en-US"/>
        </w:rPr>
      </w:pPr>
      <w:r>
        <w:rPr>
          <w:rFonts w:ascii="Arial" w:hAnsi="Arial"/>
          <w:b/>
          <w:lang w:val="en-US"/>
        </w:rPr>
        <w:t>7</w:t>
      </w:r>
      <w:r w:rsidR="00D62904" w:rsidRPr="00D62904">
        <w:rPr>
          <w:rFonts w:ascii="Arial" w:hAnsi="Arial"/>
          <w:b/>
          <w:lang w:val="en-US"/>
        </w:rPr>
        <w:t xml:space="preserve">. </w:t>
      </w:r>
      <w:r w:rsidR="0066089B">
        <w:rPr>
          <w:rFonts w:ascii="Arial" w:hAnsi="Arial"/>
          <w:b/>
          <w:lang w:val="en-US"/>
        </w:rPr>
        <w:t>Registration and c</w:t>
      </w:r>
      <w:r w:rsidR="00D62904" w:rsidRPr="00D62904">
        <w:rPr>
          <w:rFonts w:ascii="Arial" w:hAnsi="Arial"/>
          <w:b/>
          <w:lang w:val="en-US"/>
        </w:rPr>
        <w:t>ontact</w:t>
      </w:r>
    </w:p>
    <w:p w14:paraId="15117FE0" w14:textId="77777777" w:rsidR="00FE1D5C" w:rsidRDefault="0066089B" w:rsidP="000E2FCE">
      <w:pPr>
        <w:tabs>
          <w:tab w:val="left" w:pos="7655"/>
          <w:tab w:val="left" w:pos="7797"/>
        </w:tabs>
        <w:jc w:val="both"/>
        <w:rPr>
          <w:rFonts w:ascii="Arial" w:hAnsi="Arial" w:cs="Arial"/>
          <w:u w:val="single"/>
          <w:lang w:val="en-US"/>
        </w:rPr>
      </w:pPr>
      <w:r>
        <w:rPr>
          <w:rFonts w:ascii="Arial" w:hAnsi="Arial" w:cs="Arial"/>
          <w:lang w:val="en-GB"/>
        </w:rPr>
        <w:t xml:space="preserve">To participate in the course, please </w:t>
      </w:r>
      <w:r w:rsidR="00F3647B">
        <w:rPr>
          <w:rFonts w:ascii="Arial" w:hAnsi="Arial" w:cs="Arial"/>
          <w:lang w:val="en-GB"/>
        </w:rPr>
        <w:t>email Dr. Katharina Huesmann (</w:t>
      </w:r>
      <w:hyperlink r:id="rId8" w:history="1">
        <w:r w:rsidRPr="003C5095">
          <w:rPr>
            <w:rStyle w:val="Hyperlink"/>
            <w:rFonts w:ascii="Arial" w:hAnsi="Arial" w:cs="Arial"/>
            <w:lang w:val="en-GB"/>
          </w:rPr>
          <w:t>huesmann</w:t>
        </w:r>
        <w:r w:rsidRPr="003C5095">
          <w:rPr>
            <w:rStyle w:val="Hyperlink"/>
            <w:rFonts w:ascii="Arial" w:hAnsi="Arial" w:cs="Arial"/>
            <w:lang w:val="en-US"/>
          </w:rPr>
          <w:t>@wiso.uni-koeln.de</w:t>
        </w:r>
      </w:hyperlink>
      <w:r w:rsidR="00F3647B">
        <w:rPr>
          <w:rFonts w:ascii="Arial" w:hAnsi="Arial" w:cs="Arial"/>
          <w:lang w:val="en-US"/>
        </w:rPr>
        <w:t>)</w:t>
      </w:r>
      <w:r>
        <w:rPr>
          <w:rFonts w:ascii="Arial" w:hAnsi="Arial" w:cs="Arial"/>
          <w:lang w:val="en-US"/>
        </w:rPr>
        <w:t xml:space="preserve"> until</w:t>
      </w:r>
      <w:r w:rsidR="00831CD5">
        <w:rPr>
          <w:rFonts w:ascii="Arial" w:hAnsi="Arial" w:cs="Arial"/>
          <w:lang w:val="en-GB"/>
        </w:rPr>
        <w:t xml:space="preserve"> </w:t>
      </w:r>
      <w:r w:rsidRPr="00DC6B13">
        <w:rPr>
          <w:rFonts w:ascii="Arial" w:hAnsi="Arial" w:cs="Arial"/>
          <w:u w:val="single"/>
          <w:lang w:val="en-US"/>
        </w:rPr>
        <w:t xml:space="preserve">Monday, </w:t>
      </w:r>
      <w:r>
        <w:rPr>
          <w:rFonts w:ascii="Arial" w:hAnsi="Arial" w:cs="Arial"/>
          <w:u w:val="single"/>
          <w:lang w:val="en-US"/>
        </w:rPr>
        <w:t>12</w:t>
      </w:r>
      <w:r w:rsidRPr="00DC6B13">
        <w:rPr>
          <w:rFonts w:ascii="Arial" w:hAnsi="Arial" w:cs="Arial"/>
          <w:u w:val="single"/>
          <w:vertAlign w:val="superscript"/>
          <w:lang w:val="en-US"/>
        </w:rPr>
        <w:t>th</w:t>
      </w:r>
      <w:r w:rsidRPr="00DC6B13">
        <w:rPr>
          <w:rFonts w:ascii="Arial" w:hAnsi="Arial" w:cs="Arial"/>
          <w:u w:val="single"/>
          <w:lang w:val="en-US"/>
        </w:rPr>
        <w:t xml:space="preserve"> June 2017</w:t>
      </w:r>
      <w:r>
        <w:rPr>
          <w:rFonts w:ascii="Arial" w:hAnsi="Arial" w:cs="Arial"/>
          <w:u w:val="single"/>
          <w:lang w:val="en-US"/>
        </w:rPr>
        <w:t>.</w:t>
      </w:r>
    </w:p>
    <w:p w14:paraId="4379F444" w14:textId="10CA59E7" w:rsidR="0066089B" w:rsidRDefault="0066089B" w:rsidP="000E2FCE">
      <w:pPr>
        <w:tabs>
          <w:tab w:val="left" w:pos="7655"/>
          <w:tab w:val="left" w:pos="7797"/>
        </w:tabs>
        <w:jc w:val="both"/>
        <w:rPr>
          <w:rFonts w:ascii="Arial" w:hAnsi="Arial" w:cs="Arial"/>
          <w:u w:val="single"/>
          <w:lang w:val="en-US"/>
        </w:rPr>
      </w:pPr>
    </w:p>
    <w:p w14:paraId="4EFD21FD" w14:textId="4C477FA6" w:rsidR="00D62904" w:rsidRPr="00406B84" w:rsidRDefault="00B70285" w:rsidP="000E2FCE">
      <w:pPr>
        <w:tabs>
          <w:tab w:val="left" w:pos="7655"/>
          <w:tab w:val="left" w:pos="7797"/>
        </w:tabs>
        <w:jc w:val="both"/>
        <w:rPr>
          <w:rFonts w:ascii="Arial" w:hAnsi="Arial"/>
          <w:lang w:val="en-US"/>
        </w:rPr>
      </w:pPr>
      <w:r>
        <w:rPr>
          <w:rFonts w:ascii="Arial" w:hAnsi="Arial" w:cs="Arial"/>
          <w:lang w:val="en-US"/>
        </w:rPr>
        <w:t>For further information, please also contact D</w:t>
      </w:r>
      <w:r w:rsidR="0066089B" w:rsidRPr="00257ECE">
        <w:rPr>
          <w:rFonts w:ascii="Arial" w:hAnsi="Arial" w:cs="Arial"/>
          <w:lang w:val="en-US"/>
        </w:rPr>
        <w:t>r. Huesmann or the chair of</w:t>
      </w:r>
      <w:r w:rsidR="0066089B" w:rsidRPr="00B70285">
        <w:rPr>
          <w:rFonts w:ascii="Arial" w:hAnsi="Arial" w:cs="Arial"/>
          <w:lang w:val="en-US"/>
        </w:rPr>
        <w:t xml:space="preserve"> </w:t>
      </w:r>
      <w:r w:rsidR="00831CD5">
        <w:rPr>
          <w:rFonts w:ascii="Arial" w:hAnsi="Arial" w:cs="Arial"/>
          <w:lang w:val="en-GB"/>
        </w:rPr>
        <w:t>StaWi-NN (</w:t>
      </w:r>
      <w:r w:rsidR="00831CD5" w:rsidRPr="00FA56F6">
        <w:rPr>
          <w:rFonts w:ascii="Arial" w:hAnsi="Arial" w:cs="Arial"/>
          <w:lang w:val="en-US"/>
        </w:rPr>
        <w:t>http://www.stawi-nn.uni-koeln.de/home/</w:t>
      </w:r>
      <w:r w:rsidR="00831CD5">
        <w:rPr>
          <w:rFonts w:ascii="Arial" w:hAnsi="Arial" w:cs="Arial"/>
          <w:lang w:val="en-US"/>
        </w:rPr>
        <w:t>)</w:t>
      </w:r>
      <w:r w:rsidR="00257ECE">
        <w:rPr>
          <w:rFonts w:ascii="Arial" w:hAnsi="Arial" w:cs="Arial"/>
          <w:lang w:val="en-US"/>
        </w:rPr>
        <w:t>.</w:t>
      </w:r>
    </w:p>
    <w:sectPr w:rsidR="00D62904" w:rsidRPr="00406B84" w:rsidSect="00967A05">
      <w:headerReference w:type="default" r:id="rId9"/>
      <w:pgSz w:w="11906" w:h="16838"/>
      <w:pgMar w:top="2410" w:right="1416"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1E08" w14:textId="77777777" w:rsidR="00252AF0" w:rsidRDefault="00252AF0">
      <w:r>
        <w:separator/>
      </w:r>
    </w:p>
  </w:endnote>
  <w:endnote w:type="continuationSeparator" w:id="0">
    <w:p w14:paraId="70E256DC" w14:textId="77777777" w:rsidR="00252AF0" w:rsidRDefault="0025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80A4" w14:textId="77777777" w:rsidR="00252AF0" w:rsidRDefault="00252AF0">
      <w:r>
        <w:separator/>
      </w:r>
    </w:p>
  </w:footnote>
  <w:footnote w:type="continuationSeparator" w:id="0">
    <w:p w14:paraId="40B65432" w14:textId="77777777" w:rsidR="00252AF0" w:rsidRDefault="0025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CEB0" w14:textId="77777777" w:rsidR="004B7329" w:rsidRDefault="00357384">
    <w:pPr>
      <w:pStyle w:val="Kopfzeile"/>
    </w:pPr>
    <w:r w:rsidRPr="00C85CCD">
      <w:rPr>
        <w:noProof/>
      </w:rPr>
      <w:drawing>
        <wp:inline distT="0" distB="0" distL="0" distR="0" wp14:anchorId="227EC3D1" wp14:editId="742ADEDF">
          <wp:extent cx="4130040" cy="769620"/>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55690" t="78011" r="19336" b="13037"/>
                  <a:stretch>
                    <a:fillRect/>
                  </a:stretch>
                </pic:blipFill>
                <pic:spPr bwMode="auto">
                  <a:xfrm>
                    <a:off x="0" y="0"/>
                    <a:ext cx="4130040" cy="76962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2BB508D3" wp14:editId="5B204B36">
          <wp:simplePos x="0" y="0"/>
          <wp:positionH relativeFrom="page">
            <wp:posOffset>0</wp:posOffset>
          </wp:positionH>
          <wp:positionV relativeFrom="page">
            <wp:posOffset>1285875</wp:posOffset>
          </wp:positionV>
          <wp:extent cx="7569200" cy="9407525"/>
          <wp:effectExtent l="0" t="0" r="0" b="3175"/>
          <wp:wrapNone/>
          <wp:docPr id="22" name="Bild 3" descr="cgs-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s-briefbogen-2"/>
                  <pic:cNvPicPr>
                    <a:picLocks noChangeAspect="1" noChangeArrowheads="1"/>
                  </pic:cNvPicPr>
                </pic:nvPicPr>
                <pic:blipFill>
                  <a:blip r:embed="rId2">
                    <a:extLst>
                      <a:ext uri="{28A0092B-C50C-407E-A947-70E740481C1C}">
                        <a14:useLocalDpi xmlns:a14="http://schemas.microsoft.com/office/drawing/2010/main" val="0"/>
                      </a:ext>
                    </a:extLst>
                  </a:blip>
                  <a:srcRect t="12025"/>
                  <a:stretch>
                    <a:fillRect/>
                  </a:stretch>
                </pic:blipFill>
                <pic:spPr bwMode="auto">
                  <a:xfrm>
                    <a:off x="0" y="0"/>
                    <a:ext cx="7569200" cy="940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71C8"/>
    <w:multiLevelType w:val="hybridMultilevel"/>
    <w:tmpl w:val="E6D04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B54478"/>
    <w:multiLevelType w:val="hybridMultilevel"/>
    <w:tmpl w:val="073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2152D"/>
    <w:multiLevelType w:val="hybridMultilevel"/>
    <w:tmpl w:val="0756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25BD7"/>
    <w:multiLevelType w:val="hybridMultilevel"/>
    <w:tmpl w:val="FDB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D0299"/>
    <w:multiLevelType w:val="hybridMultilevel"/>
    <w:tmpl w:val="C4D0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2"/>
    <w:rsid w:val="00007513"/>
    <w:rsid w:val="00011534"/>
    <w:rsid w:val="00040068"/>
    <w:rsid w:val="00076B75"/>
    <w:rsid w:val="0009498A"/>
    <w:rsid w:val="000B6663"/>
    <w:rsid w:val="000B6E73"/>
    <w:rsid w:val="000C3462"/>
    <w:rsid w:val="000E02AB"/>
    <w:rsid w:val="000E2FCE"/>
    <w:rsid w:val="00100BC7"/>
    <w:rsid w:val="00102167"/>
    <w:rsid w:val="00112872"/>
    <w:rsid w:val="00120FBF"/>
    <w:rsid w:val="00124DDD"/>
    <w:rsid w:val="001321EA"/>
    <w:rsid w:val="00180B53"/>
    <w:rsid w:val="00190352"/>
    <w:rsid w:val="001B3701"/>
    <w:rsid w:val="001B37A3"/>
    <w:rsid w:val="001F5D5C"/>
    <w:rsid w:val="00202CCE"/>
    <w:rsid w:val="002105CB"/>
    <w:rsid w:val="00210ED1"/>
    <w:rsid w:val="00221420"/>
    <w:rsid w:val="00233191"/>
    <w:rsid w:val="002465D8"/>
    <w:rsid w:val="00252AF0"/>
    <w:rsid w:val="00257ECE"/>
    <w:rsid w:val="00283F27"/>
    <w:rsid w:val="002B1514"/>
    <w:rsid w:val="002B4DF5"/>
    <w:rsid w:val="002B62AB"/>
    <w:rsid w:val="002B6ABE"/>
    <w:rsid w:val="002C2E69"/>
    <w:rsid w:val="003342CC"/>
    <w:rsid w:val="0034285C"/>
    <w:rsid w:val="00345FEE"/>
    <w:rsid w:val="00357384"/>
    <w:rsid w:val="003600EC"/>
    <w:rsid w:val="00362499"/>
    <w:rsid w:val="0038272D"/>
    <w:rsid w:val="003A641E"/>
    <w:rsid w:val="003B05D6"/>
    <w:rsid w:val="003D2C5E"/>
    <w:rsid w:val="003E2F73"/>
    <w:rsid w:val="00403E8A"/>
    <w:rsid w:val="00406B84"/>
    <w:rsid w:val="00412A9E"/>
    <w:rsid w:val="0041366A"/>
    <w:rsid w:val="00440C85"/>
    <w:rsid w:val="0047397A"/>
    <w:rsid w:val="00476AC2"/>
    <w:rsid w:val="004B099B"/>
    <w:rsid w:val="004B591A"/>
    <w:rsid w:val="004B7329"/>
    <w:rsid w:val="004C67A4"/>
    <w:rsid w:val="004E01A5"/>
    <w:rsid w:val="004F22B2"/>
    <w:rsid w:val="00505F97"/>
    <w:rsid w:val="0054437F"/>
    <w:rsid w:val="00553A52"/>
    <w:rsid w:val="0057398E"/>
    <w:rsid w:val="0057508D"/>
    <w:rsid w:val="00577500"/>
    <w:rsid w:val="005B6831"/>
    <w:rsid w:val="005B6FFA"/>
    <w:rsid w:val="005D5DE9"/>
    <w:rsid w:val="005E73F6"/>
    <w:rsid w:val="00625309"/>
    <w:rsid w:val="0063226D"/>
    <w:rsid w:val="00652F88"/>
    <w:rsid w:val="00653DEB"/>
    <w:rsid w:val="0066089B"/>
    <w:rsid w:val="00662AF8"/>
    <w:rsid w:val="0068583B"/>
    <w:rsid w:val="00695133"/>
    <w:rsid w:val="006A5FD3"/>
    <w:rsid w:val="006B0F6D"/>
    <w:rsid w:val="006B31AC"/>
    <w:rsid w:val="006C6C5B"/>
    <w:rsid w:val="006F5B63"/>
    <w:rsid w:val="00751159"/>
    <w:rsid w:val="00797797"/>
    <w:rsid w:val="007A149F"/>
    <w:rsid w:val="007A2D3E"/>
    <w:rsid w:val="007A76D4"/>
    <w:rsid w:val="007A7D4E"/>
    <w:rsid w:val="007B33D9"/>
    <w:rsid w:val="007D3106"/>
    <w:rsid w:val="007E28B8"/>
    <w:rsid w:val="00802C44"/>
    <w:rsid w:val="008224B3"/>
    <w:rsid w:val="00831CD5"/>
    <w:rsid w:val="0085185B"/>
    <w:rsid w:val="008607F6"/>
    <w:rsid w:val="00864488"/>
    <w:rsid w:val="00897181"/>
    <w:rsid w:val="008A4F41"/>
    <w:rsid w:val="008B5B4F"/>
    <w:rsid w:val="008B6059"/>
    <w:rsid w:val="008C0986"/>
    <w:rsid w:val="008D0649"/>
    <w:rsid w:val="008E44DE"/>
    <w:rsid w:val="00937131"/>
    <w:rsid w:val="00954055"/>
    <w:rsid w:val="009562EE"/>
    <w:rsid w:val="00964BB0"/>
    <w:rsid w:val="00967A05"/>
    <w:rsid w:val="00976DAF"/>
    <w:rsid w:val="00982E6A"/>
    <w:rsid w:val="009A6041"/>
    <w:rsid w:val="009B2318"/>
    <w:rsid w:val="009B52CE"/>
    <w:rsid w:val="009D347B"/>
    <w:rsid w:val="009D7FF4"/>
    <w:rsid w:val="00A1475A"/>
    <w:rsid w:val="00A2084B"/>
    <w:rsid w:val="00A25B1B"/>
    <w:rsid w:val="00A35ECE"/>
    <w:rsid w:val="00A36051"/>
    <w:rsid w:val="00A67489"/>
    <w:rsid w:val="00A97327"/>
    <w:rsid w:val="00AA5019"/>
    <w:rsid w:val="00AF2D58"/>
    <w:rsid w:val="00AF3E21"/>
    <w:rsid w:val="00AF7687"/>
    <w:rsid w:val="00B10608"/>
    <w:rsid w:val="00B17708"/>
    <w:rsid w:val="00B20785"/>
    <w:rsid w:val="00B22E06"/>
    <w:rsid w:val="00B423B8"/>
    <w:rsid w:val="00B70285"/>
    <w:rsid w:val="00BB0FCA"/>
    <w:rsid w:val="00C04442"/>
    <w:rsid w:val="00C131FF"/>
    <w:rsid w:val="00C14DFB"/>
    <w:rsid w:val="00C27EF3"/>
    <w:rsid w:val="00C31C14"/>
    <w:rsid w:val="00C57692"/>
    <w:rsid w:val="00C85CCD"/>
    <w:rsid w:val="00C90FB3"/>
    <w:rsid w:val="00CC5F92"/>
    <w:rsid w:val="00D47F06"/>
    <w:rsid w:val="00D62904"/>
    <w:rsid w:val="00D81328"/>
    <w:rsid w:val="00D936FB"/>
    <w:rsid w:val="00DB6674"/>
    <w:rsid w:val="00DC1EE4"/>
    <w:rsid w:val="00DC6B13"/>
    <w:rsid w:val="00DE445D"/>
    <w:rsid w:val="00E04CB9"/>
    <w:rsid w:val="00E831C7"/>
    <w:rsid w:val="00EA5E80"/>
    <w:rsid w:val="00EC154D"/>
    <w:rsid w:val="00EC2EAD"/>
    <w:rsid w:val="00EE7606"/>
    <w:rsid w:val="00F05423"/>
    <w:rsid w:val="00F32E7D"/>
    <w:rsid w:val="00F3647B"/>
    <w:rsid w:val="00F378AD"/>
    <w:rsid w:val="00F37F9B"/>
    <w:rsid w:val="00F4633F"/>
    <w:rsid w:val="00F71CCD"/>
    <w:rsid w:val="00F74F92"/>
    <w:rsid w:val="00F76313"/>
    <w:rsid w:val="00F84CB1"/>
    <w:rsid w:val="00F85351"/>
    <w:rsid w:val="00FA56F6"/>
    <w:rsid w:val="00FB3C0E"/>
    <w:rsid w:val="00FC5617"/>
    <w:rsid w:val="00FD0D57"/>
    <w:rsid w:val="00FD6DB4"/>
    <w:rsid w:val="00FE1D5C"/>
    <w:rsid w:val="00FE2BB6"/>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1DCDA"/>
  <w15:chartTrackingRefBased/>
  <w15:docId w15:val="{A50FA19F-8576-4C2D-AD1A-9CB13B83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Narrow" w:hAnsi="Arial Narrow"/>
      <w:b/>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Dokumentstruktur">
    <w:name w:val="Document Map"/>
    <w:basedOn w:val="Standard"/>
    <w:semiHidden/>
    <w:pPr>
      <w:shd w:val="clear" w:color="auto" w:fill="000080"/>
    </w:pPr>
    <w:rPr>
      <w:rFonts w:ascii="Helvetica" w:eastAsia="MS Gothic" w:hAnsi="Helvetica"/>
    </w:rPr>
  </w:style>
  <w:style w:type="table" w:styleId="Tabellenraster">
    <w:name w:val="Table Grid"/>
    <w:basedOn w:val="NormaleTabelle"/>
    <w:rsid w:val="00190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7FE3"/>
    <w:rPr>
      <w:rFonts w:ascii="Tahoma" w:hAnsi="Tahoma" w:cs="Tahoma"/>
      <w:sz w:val="16"/>
      <w:szCs w:val="16"/>
    </w:rPr>
  </w:style>
  <w:style w:type="character" w:customStyle="1" w:styleId="SprechblasentextZchn">
    <w:name w:val="Sprechblasentext Zchn"/>
    <w:link w:val="Sprechblasentext"/>
    <w:uiPriority w:val="99"/>
    <w:semiHidden/>
    <w:rsid w:val="00297FE3"/>
    <w:rPr>
      <w:rFonts w:ascii="Tahoma" w:hAnsi="Tahoma" w:cs="Tahoma"/>
      <w:sz w:val="16"/>
      <w:szCs w:val="16"/>
      <w:lang w:val="de-DE" w:eastAsia="de-DE"/>
    </w:rPr>
  </w:style>
  <w:style w:type="character" w:styleId="Hyperlink">
    <w:name w:val="Hyperlink"/>
    <w:uiPriority w:val="99"/>
    <w:unhideWhenUsed/>
    <w:rsid w:val="00836B3A"/>
    <w:rPr>
      <w:color w:val="0000FF"/>
      <w:u w:val="single"/>
    </w:rPr>
  </w:style>
  <w:style w:type="paragraph" w:styleId="NurText">
    <w:name w:val="Plain Text"/>
    <w:basedOn w:val="Standard"/>
    <w:link w:val="NurTextZchn"/>
    <w:uiPriority w:val="99"/>
    <w:semiHidden/>
    <w:unhideWhenUsed/>
    <w:rsid w:val="00C14DFB"/>
    <w:rPr>
      <w:rFonts w:ascii="Consolas" w:eastAsia="Calibri" w:hAnsi="Consolas"/>
      <w:sz w:val="21"/>
      <w:szCs w:val="21"/>
      <w:lang w:eastAsia="en-US"/>
    </w:rPr>
  </w:style>
  <w:style w:type="character" w:customStyle="1" w:styleId="NurTextZchn">
    <w:name w:val="Nur Text Zchn"/>
    <w:link w:val="NurText"/>
    <w:uiPriority w:val="99"/>
    <w:semiHidden/>
    <w:rsid w:val="00C14DFB"/>
    <w:rPr>
      <w:rFonts w:ascii="Consolas" w:eastAsia="Calibri" w:hAnsi="Consolas" w:cs="Times New Roman"/>
      <w:sz w:val="21"/>
      <w:szCs w:val="21"/>
      <w:lang w:eastAsia="en-US"/>
    </w:rPr>
  </w:style>
  <w:style w:type="paragraph" w:styleId="Listenabsatz">
    <w:name w:val="List Paragraph"/>
    <w:basedOn w:val="Standard"/>
    <w:uiPriority w:val="72"/>
    <w:qFormat/>
    <w:rsid w:val="001B3701"/>
    <w:pPr>
      <w:ind w:left="720"/>
      <w:contextualSpacing/>
    </w:pPr>
  </w:style>
  <w:style w:type="character" w:styleId="BesuchterLink">
    <w:name w:val="FollowedHyperlink"/>
    <w:basedOn w:val="Absatz-Standardschriftart"/>
    <w:uiPriority w:val="99"/>
    <w:semiHidden/>
    <w:unhideWhenUsed/>
    <w:rsid w:val="002B1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577">
      <w:bodyDiv w:val="1"/>
      <w:marLeft w:val="0"/>
      <w:marRight w:val="0"/>
      <w:marTop w:val="0"/>
      <w:marBottom w:val="0"/>
      <w:divBdr>
        <w:top w:val="none" w:sz="0" w:space="0" w:color="auto"/>
        <w:left w:val="none" w:sz="0" w:space="0" w:color="auto"/>
        <w:bottom w:val="none" w:sz="0" w:space="0" w:color="auto"/>
        <w:right w:val="none" w:sz="0" w:space="0" w:color="auto"/>
      </w:divBdr>
    </w:div>
    <w:div w:id="359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esmann@wiso.uni-koeln.de" TargetMode="External"/><Relationship Id="rId3" Type="http://schemas.openxmlformats.org/officeDocument/2006/relationships/settings" Target="settings.xml"/><Relationship Id="rId7" Type="http://schemas.openxmlformats.org/officeDocument/2006/relationships/hyperlink" Target="https://www.pon.harvard.edu/freemium/batna-basics-boost-your-power-at-the-bargaining-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Course Title</vt:lpstr>
      <vt:lpstr>Course Title</vt:lpstr>
    </vt:vector>
  </TitlesOfParts>
  <Company>die copiloten</Company>
  <LinksUpToDate>false</LinksUpToDate>
  <CharactersWithSpaces>2984</CharactersWithSpaces>
  <SharedDoc>false</SharedDoc>
  <HLinks>
    <vt:vector size="12" baseType="variant">
      <vt:variant>
        <vt:i4>3276807</vt:i4>
      </vt:variant>
      <vt:variant>
        <vt:i4>3</vt:i4>
      </vt:variant>
      <vt:variant>
        <vt:i4>0</vt:i4>
      </vt:variant>
      <vt:variant>
        <vt:i4>5</vt:i4>
      </vt:variant>
      <vt:variant>
        <vt:lpwstr>mailto:huesmann@wiso.uni-koeln.de</vt:lpwstr>
      </vt:variant>
      <vt:variant>
        <vt:lpwstr/>
      </vt:variant>
      <vt:variant>
        <vt:i4>3211309</vt:i4>
      </vt:variant>
      <vt:variant>
        <vt:i4>0</vt:i4>
      </vt:variant>
      <vt:variant>
        <vt:i4>0</vt:i4>
      </vt:variant>
      <vt:variant>
        <vt:i4>5</vt:i4>
      </vt:variant>
      <vt:variant>
        <vt:lpwstr>http://www.stawi-nn.uni-koeln.de/home/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Rona Duwe</dc:creator>
  <cp:keywords/>
  <cp:lastModifiedBy>Lahnor, Annika</cp:lastModifiedBy>
  <cp:revision>2</cp:revision>
  <cp:lastPrinted>2017-05-03T07:46:00Z</cp:lastPrinted>
  <dcterms:created xsi:type="dcterms:W3CDTF">2017-05-04T10:56:00Z</dcterms:created>
  <dcterms:modified xsi:type="dcterms:W3CDTF">2017-05-04T10:56:00Z</dcterms:modified>
</cp:coreProperties>
</file>